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62E" w:rsidRDefault="0038162E" w:rsidP="005F28DF">
      <w:pPr>
        <w:ind w:right="-141"/>
      </w:pPr>
    </w:p>
    <w:p w:rsidR="005F28DF" w:rsidRDefault="005F28DF" w:rsidP="005F28DF">
      <w:pPr>
        <w:shd w:val="clear" w:color="auto" w:fill="FFFFFF"/>
        <w:spacing w:after="80"/>
        <w:ind w:right="-141"/>
        <w:jc w:val="center"/>
        <w:outlineLvl w:val="0"/>
        <w:rPr>
          <w:rFonts w:ascii="Arial" w:hAnsi="Arial" w:cs="Arial"/>
          <w:b/>
          <w:sz w:val="22"/>
          <w:szCs w:val="22"/>
          <w:lang w:val="es-MX"/>
        </w:rPr>
      </w:pPr>
    </w:p>
    <w:p w:rsidR="0038162E" w:rsidRPr="00F00998" w:rsidRDefault="00B27E70" w:rsidP="005F28DF">
      <w:pPr>
        <w:shd w:val="clear" w:color="auto" w:fill="FFFFFF"/>
        <w:spacing w:after="80"/>
        <w:ind w:right="-141"/>
        <w:jc w:val="center"/>
        <w:outlineLvl w:val="0"/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t>GUÍA PARA AUTORES</w:t>
      </w:r>
    </w:p>
    <w:p w:rsidR="0038162E" w:rsidRPr="00F00998" w:rsidRDefault="0038162E" w:rsidP="005F28DF">
      <w:pPr>
        <w:shd w:val="clear" w:color="auto" w:fill="FFFFFF"/>
        <w:tabs>
          <w:tab w:val="left" w:pos="6075"/>
        </w:tabs>
        <w:spacing w:after="80"/>
        <w:ind w:right="-141"/>
        <w:outlineLvl w:val="0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ab/>
      </w:r>
    </w:p>
    <w:p w:rsidR="0038162E" w:rsidRPr="00F00998" w:rsidRDefault="0038162E" w:rsidP="005F28DF">
      <w:pPr>
        <w:shd w:val="clear" w:color="auto" w:fill="FFFFFF"/>
        <w:spacing w:after="80"/>
        <w:ind w:right="-141"/>
        <w:jc w:val="both"/>
        <w:outlineLvl w:val="0"/>
        <w:rPr>
          <w:rFonts w:ascii="Arial" w:hAnsi="Arial" w:cs="Arial"/>
          <w:sz w:val="22"/>
          <w:szCs w:val="22"/>
          <w:lang w:val="es-MX"/>
        </w:rPr>
      </w:pPr>
      <w:r w:rsidRPr="00F00998">
        <w:rPr>
          <w:rFonts w:ascii="Arial" w:hAnsi="Arial" w:cs="Arial"/>
          <w:sz w:val="22"/>
          <w:szCs w:val="22"/>
          <w:lang w:val="es-MX"/>
        </w:rPr>
        <w:t>Ciencias Administrativas Teoría y Praxis es una revista semestral arbitrada por pares que contribuye a la difusión del conocimiento científico y técnico en el campo de las ciencias administrativas. La Revista está dirigida a profesionales y especialistas en ese campo. Los procesos de revisión se guían por las siguientes normas:</w:t>
      </w:r>
    </w:p>
    <w:p w:rsidR="0038162E" w:rsidRPr="00F00998" w:rsidRDefault="0038162E" w:rsidP="005F28DF">
      <w:pPr>
        <w:shd w:val="clear" w:color="auto" w:fill="FFFFFF"/>
        <w:spacing w:after="80"/>
        <w:ind w:right="-141"/>
        <w:jc w:val="both"/>
        <w:outlineLvl w:val="0"/>
        <w:rPr>
          <w:rFonts w:ascii="Arial" w:hAnsi="Arial" w:cs="Arial"/>
          <w:sz w:val="22"/>
          <w:szCs w:val="22"/>
          <w:lang w:val="es-MX"/>
        </w:rPr>
      </w:pPr>
    </w:p>
    <w:p w:rsidR="0038162E" w:rsidRPr="00F00998" w:rsidRDefault="0038162E" w:rsidP="005F28DF">
      <w:pPr>
        <w:numPr>
          <w:ilvl w:val="0"/>
          <w:numId w:val="26"/>
        </w:numPr>
        <w:shd w:val="clear" w:color="auto" w:fill="FFFFFF"/>
        <w:tabs>
          <w:tab w:val="left" w:pos="284"/>
        </w:tabs>
        <w:spacing w:after="80"/>
        <w:ind w:left="284" w:right="-141" w:hanging="284"/>
        <w:contextualSpacing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00998">
        <w:rPr>
          <w:rFonts w:ascii="Arial" w:eastAsia="Calibri" w:hAnsi="Arial" w:cs="Arial"/>
          <w:b/>
          <w:sz w:val="22"/>
          <w:szCs w:val="22"/>
          <w:lang w:eastAsia="en-US"/>
        </w:rPr>
        <w:t>Tipo de artículos</w:t>
      </w:r>
    </w:p>
    <w:p w:rsidR="0038162E" w:rsidRPr="00F00998" w:rsidRDefault="0038162E" w:rsidP="005F28DF">
      <w:pPr>
        <w:shd w:val="clear" w:color="auto" w:fill="FFFFFF"/>
        <w:spacing w:after="80"/>
        <w:ind w:left="284" w:right="-141"/>
        <w:jc w:val="both"/>
        <w:outlineLvl w:val="0"/>
        <w:rPr>
          <w:rFonts w:ascii="Arial" w:hAnsi="Arial" w:cs="Arial"/>
          <w:sz w:val="22"/>
          <w:szCs w:val="22"/>
          <w:lang w:val="es-MX"/>
        </w:rPr>
      </w:pPr>
      <w:r w:rsidRPr="00F00998">
        <w:rPr>
          <w:rFonts w:ascii="Arial" w:hAnsi="Arial" w:cs="Arial"/>
          <w:sz w:val="22"/>
          <w:szCs w:val="22"/>
          <w:lang w:val="es-MX"/>
        </w:rPr>
        <w:t>Se aceptan artículos que reporten investigación teórica o aplicada o r</w:t>
      </w:r>
      <w:r w:rsidRPr="00E16822">
        <w:rPr>
          <w:rFonts w:ascii="Arial" w:hAnsi="Arial" w:cs="Arial"/>
          <w:sz w:val="22"/>
          <w:szCs w:val="22"/>
          <w:lang w:val="es-MX"/>
        </w:rPr>
        <w:t>eseñas</w:t>
      </w:r>
      <w:r w:rsidRPr="00F00998">
        <w:rPr>
          <w:rFonts w:ascii="Arial" w:hAnsi="Arial" w:cs="Arial"/>
          <w:sz w:val="22"/>
          <w:szCs w:val="22"/>
          <w:lang w:val="es-MX"/>
        </w:rPr>
        <w:t xml:space="preserve"> críticas sobre las ciencias administrativas en una gama de temas descrita en los Capítulos de la Academia de Ciencias Administrativas, A.C. (ACACIA) en </w:t>
      </w:r>
      <w:hyperlink r:id="rId8" w:history="1">
        <w:r w:rsidRPr="00F00998">
          <w:rPr>
            <w:rStyle w:val="Hipervnculo"/>
            <w:rFonts w:ascii="Arial" w:hAnsi="Arial" w:cs="Arial"/>
            <w:sz w:val="22"/>
            <w:szCs w:val="22"/>
            <w:lang w:val="es-MX"/>
          </w:rPr>
          <w:t>http://www.acacia.com</w:t>
        </w:r>
      </w:hyperlink>
    </w:p>
    <w:p w:rsidR="0038162E" w:rsidRPr="00F00998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  <w:lang w:val="es-MX"/>
        </w:rPr>
      </w:pPr>
      <w:r w:rsidRPr="00F00998">
        <w:rPr>
          <w:rFonts w:ascii="Arial" w:hAnsi="Arial" w:cs="Arial"/>
          <w:sz w:val="22"/>
          <w:szCs w:val="22"/>
          <w:lang w:val="es-MX"/>
        </w:rPr>
        <w:t xml:space="preserve">Los artículos deben ser inéditos y </w:t>
      </w:r>
      <w:r w:rsidRPr="00F00998">
        <w:rPr>
          <w:rFonts w:ascii="Arial" w:hAnsi="Arial" w:cs="Arial"/>
          <w:sz w:val="22"/>
          <w:szCs w:val="22"/>
        </w:rPr>
        <w:t xml:space="preserve">originales y </w:t>
      </w:r>
      <w:r w:rsidRPr="00F00998">
        <w:rPr>
          <w:rFonts w:ascii="Arial" w:hAnsi="Arial" w:cs="Arial"/>
          <w:sz w:val="22"/>
          <w:szCs w:val="22"/>
          <w:lang w:val="es-MX"/>
        </w:rPr>
        <w:t>no estar sometidos a consideración de otras instancias editoriales o eventos con publicación.</w:t>
      </w:r>
    </w:p>
    <w:p w:rsidR="0038162E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</w:rPr>
      </w:pPr>
      <w:r w:rsidRPr="00F00998">
        <w:rPr>
          <w:rFonts w:ascii="Arial" w:hAnsi="Arial" w:cs="Arial"/>
          <w:sz w:val="22"/>
          <w:szCs w:val="22"/>
          <w:lang w:val="es-MX"/>
        </w:rPr>
        <w:t>Los autores deben ser tres como máximo</w:t>
      </w:r>
      <w:r w:rsidRPr="00F00998">
        <w:rPr>
          <w:rFonts w:ascii="Arial" w:hAnsi="Arial" w:cs="Arial"/>
          <w:sz w:val="22"/>
          <w:szCs w:val="22"/>
        </w:rPr>
        <w:t>.</w:t>
      </w:r>
    </w:p>
    <w:p w:rsidR="0038162E" w:rsidRPr="00F00998" w:rsidRDefault="0038162E" w:rsidP="005F28DF">
      <w:pPr>
        <w:shd w:val="clear" w:color="auto" w:fill="FFFFFF"/>
        <w:spacing w:after="80"/>
        <w:ind w:right="-141"/>
        <w:jc w:val="both"/>
        <w:rPr>
          <w:rFonts w:ascii="Arial" w:hAnsi="Arial" w:cs="Arial"/>
          <w:sz w:val="22"/>
          <w:szCs w:val="22"/>
        </w:rPr>
      </w:pPr>
    </w:p>
    <w:p w:rsidR="0038162E" w:rsidRPr="00F00998" w:rsidRDefault="0038162E" w:rsidP="005F28DF">
      <w:pPr>
        <w:numPr>
          <w:ilvl w:val="0"/>
          <w:numId w:val="26"/>
        </w:numPr>
        <w:shd w:val="clear" w:color="auto" w:fill="FFFFFF"/>
        <w:tabs>
          <w:tab w:val="left" w:pos="284"/>
        </w:tabs>
        <w:spacing w:after="80"/>
        <w:ind w:left="284" w:right="-141" w:hanging="284"/>
        <w:contextualSpacing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00998">
        <w:rPr>
          <w:rFonts w:ascii="Arial" w:eastAsia="Calibri" w:hAnsi="Arial" w:cs="Arial"/>
          <w:b/>
          <w:sz w:val="22"/>
          <w:szCs w:val="22"/>
          <w:lang w:eastAsia="en-US"/>
        </w:rPr>
        <w:t>Envío de artículos</w:t>
      </w:r>
    </w:p>
    <w:p w:rsidR="0038162E" w:rsidRPr="00F00998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color w:val="333333"/>
          <w:sz w:val="22"/>
          <w:szCs w:val="22"/>
          <w:lang w:eastAsia="es-MX"/>
        </w:rPr>
      </w:pPr>
      <w:r w:rsidRPr="00F00998">
        <w:rPr>
          <w:rFonts w:ascii="Arial" w:hAnsi="Arial" w:cs="Arial"/>
          <w:sz w:val="22"/>
          <w:szCs w:val="22"/>
          <w:lang w:val="es-MX"/>
        </w:rPr>
        <w:t>Cada artículo debe enviarse en dos archivos</w:t>
      </w:r>
      <w:r w:rsidRPr="00F00998">
        <w:rPr>
          <w:rFonts w:ascii="Arial" w:hAnsi="Arial" w:cs="Arial"/>
          <w:sz w:val="22"/>
          <w:szCs w:val="22"/>
        </w:rPr>
        <w:t>. U</w:t>
      </w:r>
      <w:r w:rsidRPr="00F00998">
        <w:rPr>
          <w:rFonts w:ascii="Arial" w:hAnsi="Arial" w:cs="Arial"/>
          <w:sz w:val="22"/>
          <w:szCs w:val="22"/>
          <w:lang w:val="es-MX"/>
        </w:rPr>
        <w:t>no con el trabajo sin el nombre de los autores</w:t>
      </w:r>
      <w:r w:rsidRPr="00F00998">
        <w:rPr>
          <w:rFonts w:ascii="Arial" w:hAnsi="Arial" w:cs="Arial"/>
          <w:sz w:val="22"/>
          <w:szCs w:val="22"/>
        </w:rPr>
        <w:t xml:space="preserve">, a fin de preservar su anonimato durante el proceso de arbitraje </w:t>
      </w:r>
      <w:r w:rsidRPr="00F00998">
        <w:rPr>
          <w:rFonts w:ascii="Arial" w:hAnsi="Arial" w:cs="Arial"/>
          <w:sz w:val="22"/>
          <w:szCs w:val="22"/>
          <w:lang w:val="es-MX"/>
        </w:rPr>
        <w:t xml:space="preserve">y otro con una carátula </w:t>
      </w:r>
      <w:proofErr w:type="spellStart"/>
      <w:r w:rsidRPr="00F00998">
        <w:rPr>
          <w:rFonts w:ascii="Arial" w:hAnsi="Arial" w:cs="Arial"/>
          <w:sz w:val="22"/>
          <w:szCs w:val="22"/>
          <w:lang w:val="es-MX"/>
        </w:rPr>
        <w:t>qu</w:t>
      </w:r>
      <w:proofErr w:type="spellEnd"/>
      <w:r w:rsidRPr="00F00998">
        <w:rPr>
          <w:rFonts w:ascii="Arial" w:hAnsi="Arial" w:cs="Arial"/>
          <w:sz w:val="22"/>
          <w:szCs w:val="22"/>
        </w:rPr>
        <w:t xml:space="preserve">e incluya: título del artículo; </w:t>
      </w:r>
      <w:r w:rsidRPr="00F00998">
        <w:rPr>
          <w:rFonts w:ascii="Arial" w:hAnsi="Arial" w:cs="Arial"/>
          <w:sz w:val="22"/>
          <w:szCs w:val="22"/>
          <w:lang w:val="es-MX"/>
        </w:rPr>
        <w:t xml:space="preserve">nombres </w:t>
      </w:r>
      <w:r w:rsidRPr="00F00998">
        <w:rPr>
          <w:rFonts w:ascii="Arial" w:hAnsi="Arial" w:cs="Arial"/>
          <w:sz w:val="22"/>
          <w:szCs w:val="22"/>
        </w:rPr>
        <w:t xml:space="preserve">de los autores </w:t>
      </w:r>
      <w:r w:rsidRPr="00F00998">
        <w:rPr>
          <w:rFonts w:ascii="Arial" w:hAnsi="Arial" w:cs="Arial"/>
          <w:sz w:val="22"/>
          <w:szCs w:val="22"/>
          <w:lang w:val="es-MX"/>
        </w:rPr>
        <w:t>en el orden de su participación en el mismo, grados académicos, puestos actuales, instituciones de a</w:t>
      </w:r>
      <w:r w:rsidRPr="00F00998">
        <w:rPr>
          <w:rFonts w:ascii="Arial" w:hAnsi="Arial" w:cs="Arial"/>
          <w:sz w:val="22"/>
          <w:szCs w:val="22"/>
        </w:rPr>
        <w:t>filiación</w:t>
      </w:r>
      <w:r w:rsidRPr="00F00998">
        <w:rPr>
          <w:rFonts w:ascii="Arial" w:hAnsi="Arial" w:cs="Arial"/>
          <w:sz w:val="22"/>
          <w:szCs w:val="22"/>
          <w:lang w:val="es-MX"/>
        </w:rPr>
        <w:t xml:space="preserve">, </w:t>
      </w:r>
      <w:r>
        <w:rPr>
          <w:rFonts w:ascii="Arial" w:hAnsi="Arial" w:cs="Arial"/>
          <w:sz w:val="22"/>
          <w:szCs w:val="22"/>
          <w:lang w:val="es-MX"/>
        </w:rPr>
        <w:t>y</w:t>
      </w:r>
      <w:r w:rsidRPr="00F00998">
        <w:rPr>
          <w:rFonts w:ascii="Arial" w:hAnsi="Arial" w:cs="Arial"/>
          <w:sz w:val="22"/>
          <w:szCs w:val="22"/>
          <w:lang w:val="es-MX"/>
        </w:rPr>
        <w:t xml:space="preserve"> correos electrónicos, </w:t>
      </w:r>
      <w:r>
        <w:rPr>
          <w:rFonts w:ascii="Arial" w:hAnsi="Arial" w:cs="Arial"/>
          <w:sz w:val="22"/>
          <w:szCs w:val="22"/>
          <w:lang w:val="es-MX"/>
        </w:rPr>
        <w:t xml:space="preserve">línea de investigación y </w:t>
      </w:r>
      <w:r w:rsidRPr="00F00998">
        <w:rPr>
          <w:rFonts w:ascii="Arial" w:hAnsi="Arial" w:cs="Arial"/>
          <w:sz w:val="22"/>
          <w:szCs w:val="22"/>
        </w:rPr>
        <w:t>un</w:t>
      </w:r>
      <w:r>
        <w:rPr>
          <w:rFonts w:ascii="Arial" w:hAnsi="Arial" w:cs="Arial"/>
          <w:sz w:val="22"/>
          <w:szCs w:val="22"/>
        </w:rPr>
        <w:t>a</w:t>
      </w:r>
      <w:r w:rsidRPr="00F00998">
        <w:rPr>
          <w:rFonts w:ascii="Arial" w:hAnsi="Arial" w:cs="Arial"/>
          <w:sz w:val="22"/>
          <w:szCs w:val="22"/>
        </w:rPr>
        <w:t xml:space="preserve"> clara identificación del autor de contacto.</w:t>
      </w:r>
    </w:p>
    <w:p w:rsidR="0038162E" w:rsidRDefault="0038162E" w:rsidP="00884286">
      <w:pPr>
        <w:shd w:val="clear" w:color="auto" w:fill="FFFFFF"/>
        <w:ind w:left="284" w:right="-142"/>
        <w:jc w:val="both"/>
        <w:rPr>
          <w:rFonts w:ascii="Arial" w:hAnsi="Arial" w:cs="Arial"/>
          <w:sz w:val="22"/>
          <w:szCs w:val="22"/>
          <w:lang w:val="es-MX"/>
        </w:rPr>
      </w:pPr>
      <w:r w:rsidRPr="00F00998">
        <w:rPr>
          <w:rFonts w:ascii="Arial" w:hAnsi="Arial" w:cs="Arial"/>
          <w:color w:val="333333"/>
          <w:sz w:val="22"/>
          <w:szCs w:val="22"/>
          <w:lang w:eastAsia="es-MX"/>
        </w:rPr>
        <w:t xml:space="preserve">Los artículos deben enviarse, </w:t>
      </w:r>
      <w:r w:rsidRPr="00F00998">
        <w:rPr>
          <w:rFonts w:ascii="Arial" w:hAnsi="Arial" w:cs="Arial"/>
          <w:sz w:val="22"/>
          <w:szCs w:val="22"/>
          <w:lang w:val="es-MX"/>
        </w:rPr>
        <w:t xml:space="preserve">del </w:t>
      </w:r>
      <w:r w:rsidRPr="00F00998">
        <w:rPr>
          <w:rFonts w:ascii="Arial" w:hAnsi="Arial" w:cs="Arial"/>
          <w:sz w:val="22"/>
          <w:szCs w:val="22"/>
        </w:rPr>
        <w:t xml:space="preserve">día 1º. </w:t>
      </w:r>
      <w:proofErr w:type="gramStart"/>
      <w:r w:rsidRPr="00F00998">
        <w:rPr>
          <w:rFonts w:ascii="Arial" w:hAnsi="Arial" w:cs="Arial"/>
          <w:sz w:val="22"/>
          <w:szCs w:val="22"/>
        </w:rPr>
        <w:t>de</w:t>
      </w:r>
      <w:proofErr w:type="gramEnd"/>
      <w:r w:rsidRPr="00F00998">
        <w:rPr>
          <w:rFonts w:ascii="Arial" w:hAnsi="Arial" w:cs="Arial"/>
          <w:sz w:val="22"/>
          <w:szCs w:val="22"/>
        </w:rPr>
        <w:t xml:space="preserve"> agosto al 30 de septiembre de cada año, </w:t>
      </w:r>
      <w:r w:rsidRPr="00F00998">
        <w:rPr>
          <w:rFonts w:ascii="Arial" w:hAnsi="Arial" w:cs="Arial"/>
          <w:color w:val="333333"/>
          <w:sz w:val="22"/>
          <w:szCs w:val="22"/>
          <w:lang w:eastAsia="es-MX"/>
        </w:rPr>
        <w:t>a</w:t>
      </w:r>
      <w:r w:rsidRPr="00F00998">
        <w:rPr>
          <w:rFonts w:ascii="Arial" w:hAnsi="Arial" w:cs="Arial"/>
          <w:sz w:val="22"/>
          <w:szCs w:val="22"/>
          <w:lang w:val="es-MX"/>
        </w:rPr>
        <w:t xml:space="preserve"> </w:t>
      </w:r>
      <w:hyperlink r:id="rId9" w:history="1">
        <w:r w:rsidRPr="00586C4B">
          <w:rPr>
            <w:rStyle w:val="Hipervnculo"/>
            <w:rFonts w:ascii="Arial" w:hAnsi="Arial" w:cs="Arial"/>
            <w:sz w:val="22"/>
            <w:szCs w:val="22"/>
            <w:lang w:val="es-MX"/>
          </w:rPr>
          <w:t>cienciasadmivas.teoriaypraxis@gmail.com</w:t>
        </w:r>
      </w:hyperlink>
      <w:r>
        <w:rPr>
          <w:rFonts w:ascii="Arial" w:hAnsi="Arial" w:cs="Arial"/>
          <w:sz w:val="22"/>
          <w:szCs w:val="22"/>
          <w:lang w:val="es-MX"/>
        </w:rPr>
        <w:t xml:space="preserve"> y </w:t>
      </w:r>
      <w:hyperlink r:id="rId10" w:history="1">
        <w:r w:rsidRPr="00586C4B">
          <w:rPr>
            <w:rStyle w:val="Hipervnculo"/>
            <w:rFonts w:ascii="Arial" w:hAnsi="Arial" w:cs="Arial"/>
            <w:sz w:val="22"/>
            <w:szCs w:val="22"/>
            <w:lang w:val="es-MX"/>
          </w:rPr>
          <w:t>cienciasadmivas.teoriaypraxis2@gmail.com</w:t>
        </w:r>
      </w:hyperlink>
    </w:p>
    <w:p w:rsidR="0038162E" w:rsidRPr="00884286" w:rsidRDefault="0038162E" w:rsidP="00884286">
      <w:pPr>
        <w:shd w:val="clear" w:color="auto" w:fill="FFFFFF"/>
        <w:spacing w:after="80"/>
        <w:ind w:right="-141"/>
        <w:jc w:val="both"/>
        <w:rPr>
          <w:rFonts w:ascii="Arial" w:hAnsi="Arial" w:cs="Arial"/>
          <w:sz w:val="22"/>
          <w:szCs w:val="22"/>
        </w:rPr>
      </w:pPr>
    </w:p>
    <w:p w:rsidR="0038162E" w:rsidRPr="00F00998" w:rsidRDefault="0038162E" w:rsidP="005F28DF">
      <w:pPr>
        <w:numPr>
          <w:ilvl w:val="0"/>
          <w:numId w:val="26"/>
        </w:numPr>
        <w:shd w:val="clear" w:color="auto" w:fill="FFFFFF"/>
        <w:tabs>
          <w:tab w:val="left" w:pos="284"/>
        </w:tabs>
        <w:spacing w:after="80"/>
        <w:ind w:left="284" w:right="-141" w:hanging="284"/>
        <w:contextualSpacing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00998">
        <w:rPr>
          <w:rFonts w:ascii="Arial" w:eastAsia="Calibri" w:hAnsi="Arial" w:cs="Arial"/>
          <w:b/>
          <w:sz w:val="22"/>
          <w:szCs w:val="22"/>
          <w:lang w:eastAsia="en-US"/>
        </w:rPr>
        <w:t>Estructura del artículo</w:t>
      </w:r>
    </w:p>
    <w:p w:rsidR="0038162E" w:rsidRPr="00F00998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</w:rPr>
      </w:pPr>
      <w:r w:rsidRPr="00F00998">
        <w:rPr>
          <w:rFonts w:ascii="Arial" w:hAnsi="Arial" w:cs="Arial"/>
          <w:sz w:val="22"/>
          <w:szCs w:val="22"/>
        </w:rPr>
        <w:t>Se recomienda seguir la siguiente estructura: Título; R</w:t>
      </w:r>
      <w:proofErr w:type="spellStart"/>
      <w:r w:rsidRPr="00F00998">
        <w:rPr>
          <w:rFonts w:ascii="Arial" w:hAnsi="Arial" w:cs="Arial"/>
          <w:sz w:val="22"/>
          <w:szCs w:val="22"/>
          <w:lang w:val="es-MX"/>
        </w:rPr>
        <w:t>esumen</w:t>
      </w:r>
      <w:proofErr w:type="spellEnd"/>
      <w:r w:rsidRPr="00F00998">
        <w:rPr>
          <w:rFonts w:ascii="Arial" w:hAnsi="Arial" w:cs="Arial"/>
          <w:sz w:val="22"/>
          <w:szCs w:val="22"/>
          <w:lang w:val="es-MX"/>
        </w:rPr>
        <w:t xml:space="preserve"> en español e inglés </w:t>
      </w:r>
      <w:r w:rsidRPr="00F00998">
        <w:rPr>
          <w:rFonts w:ascii="Arial" w:hAnsi="Arial" w:cs="Arial"/>
          <w:sz w:val="22"/>
          <w:szCs w:val="22"/>
        </w:rPr>
        <w:t xml:space="preserve">en </w:t>
      </w:r>
      <w:r w:rsidRPr="00F00998">
        <w:rPr>
          <w:rFonts w:ascii="Arial" w:hAnsi="Arial" w:cs="Arial"/>
          <w:sz w:val="22"/>
          <w:szCs w:val="22"/>
          <w:lang w:val="es-MX"/>
        </w:rPr>
        <w:t xml:space="preserve">no más de </w:t>
      </w:r>
      <w:r w:rsidRPr="00F00998">
        <w:rPr>
          <w:rFonts w:ascii="Arial" w:hAnsi="Arial" w:cs="Arial"/>
          <w:sz w:val="22"/>
          <w:szCs w:val="22"/>
        </w:rPr>
        <w:t>15</w:t>
      </w:r>
      <w:r>
        <w:rPr>
          <w:rFonts w:ascii="Arial" w:hAnsi="Arial" w:cs="Arial"/>
          <w:sz w:val="22"/>
          <w:szCs w:val="22"/>
        </w:rPr>
        <w:t>0</w:t>
      </w:r>
      <w:r w:rsidRPr="00F009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palabras</w:t>
      </w:r>
      <w:r w:rsidRPr="00F00998">
        <w:rPr>
          <w:rFonts w:ascii="Arial" w:hAnsi="Arial" w:cs="Arial"/>
          <w:sz w:val="22"/>
          <w:szCs w:val="22"/>
        </w:rPr>
        <w:t xml:space="preserve"> y un máximo de </w:t>
      </w:r>
      <w:r w:rsidRPr="00F00998">
        <w:rPr>
          <w:rFonts w:ascii="Arial" w:hAnsi="Arial" w:cs="Arial"/>
          <w:sz w:val="22"/>
          <w:szCs w:val="22"/>
          <w:lang w:val="es-MX"/>
        </w:rPr>
        <w:t xml:space="preserve">5 términos clave separados por punto y coma; </w:t>
      </w:r>
      <w:r w:rsidRPr="00F00998">
        <w:rPr>
          <w:rFonts w:ascii="Arial" w:hAnsi="Arial" w:cs="Arial"/>
          <w:sz w:val="22"/>
          <w:szCs w:val="22"/>
        </w:rPr>
        <w:t>Introducción; Fundamentos teóricos; Metodología; Resultados y discusión; Conclusiones; Referencias y Apéndices, si son necesarios. La estructura de las reseñas críticas es libre.</w:t>
      </w:r>
    </w:p>
    <w:p w:rsidR="0038162E" w:rsidRPr="00F00998" w:rsidRDefault="0038162E" w:rsidP="005F28DF">
      <w:pPr>
        <w:shd w:val="clear" w:color="auto" w:fill="FFFFFF"/>
        <w:spacing w:after="80"/>
        <w:ind w:right="-141"/>
        <w:jc w:val="both"/>
        <w:rPr>
          <w:rFonts w:ascii="Arial" w:hAnsi="Arial" w:cs="Arial"/>
          <w:sz w:val="22"/>
          <w:szCs w:val="22"/>
        </w:rPr>
      </w:pPr>
    </w:p>
    <w:p w:rsidR="0038162E" w:rsidRPr="00F00998" w:rsidRDefault="0038162E" w:rsidP="005F28DF">
      <w:pPr>
        <w:numPr>
          <w:ilvl w:val="0"/>
          <w:numId w:val="26"/>
        </w:numPr>
        <w:shd w:val="clear" w:color="auto" w:fill="FFFFFF"/>
        <w:tabs>
          <w:tab w:val="left" w:pos="284"/>
        </w:tabs>
        <w:spacing w:after="80"/>
        <w:ind w:left="284" w:right="-141" w:hanging="284"/>
        <w:contextualSpacing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00998">
        <w:rPr>
          <w:rFonts w:ascii="Arial" w:hAnsi="Arial" w:cs="Arial"/>
          <w:b/>
          <w:sz w:val="22"/>
          <w:szCs w:val="22"/>
          <w:lang w:val="es-MX"/>
        </w:rPr>
        <w:t>Aspectos formales del artículo</w:t>
      </w:r>
    </w:p>
    <w:p w:rsidR="0038162E" w:rsidRPr="00F00998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</w:rPr>
      </w:pPr>
      <w:r w:rsidRPr="00F00998">
        <w:rPr>
          <w:rFonts w:ascii="Arial" w:hAnsi="Arial" w:cs="Arial"/>
          <w:sz w:val="22"/>
          <w:szCs w:val="22"/>
          <w:lang w:eastAsia="es-MX"/>
        </w:rPr>
        <w:t>Se reciben artículos en español o inglés.</w:t>
      </w:r>
    </w:p>
    <w:p w:rsidR="0038162E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color w:val="000000"/>
          <w:sz w:val="22"/>
          <w:szCs w:val="22"/>
          <w:lang w:eastAsia="es-MX"/>
        </w:rPr>
      </w:pPr>
      <w:r w:rsidRPr="00F00998">
        <w:rPr>
          <w:rFonts w:ascii="Arial" w:hAnsi="Arial" w:cs="Arial"/>
          <w:sz w:val="22"/>
          <w:szCs w:val="22"/>
          <w:lang w:val="es-MX"/>
        </w:rPr>
        <w:t xml:space="preserve">La extensión mínima de los artículos </w:t>
      </w:r>
      <w:r w:rsidRPr="00F00998">
        <w:rPr>
          <w:rFonts w:ascii="Arial" w:hAnsi="Arial" w:cs="Arial"/>
          <w:sz w:val="22"/>
          <w:szCs w:val="22"/>
        </w:rPr>
        <w:t xml:space="preserve">es </w:t>
      </w:r>
      <w:r w:rsidRPr="00F00998">
        <w:rPr>
          <w:rFonts w:ascii="Arial" w:hAnsi="Arial" w:cs="Arial"/>
          <w:sz w:val="22"/>
          <w:szCs w:val="22"/>
          <w:lang w:val="es-MX"/>
        </w:rPr>
        <w:t xml:space="preserve">de </w:t>
      </w:r>
      <w:r w:rsidRPr="00F00998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6</w:t>
      </w:r>
      <w:r w:rsidRPr="00F00998">
        <w:rPr>
          <w:rFonts w:ascii="Arial" w:hAnsi="Arial" w:cs="Arial"/>
          <w:sz w:val="22"/>
          <w:szCs w:val="22"/>
          <w:lang w:val="es-MX"/>
        </w:rPr>
        <w:t xml:space="preserve"> páginas y </w:t>
      </w:r>
      <w:r w:rsidRPr="00F00998">
        <w:rPr>
          <w:rFonts w:ascii="Arial" w:hAnsi="Arial" w:cs="Arial"/>
          <w:sz w:val="22"/>
          <w:szCs w:val="22"/>
        </w:rPr>
        <w:t xml:space="preserve">la </w:t>
      </w:r>
      <w:r w:rsidRPr="00F00998">
        <w:rPr>
          <w:rFonts w:ascii="Arial" w:hAnsi="Arial" w:cs="Arial"/>
          <w:sz w:val="22"/>
          <w:szCs w:val="22"/>
          <w:lang w:val="es-MX"/>
        </w:rPr>
        <w:t>máxima de 2</w:t>
      </w:r>
      <w:r>
        <w:rPr>
          <w:rFonts w:ascii="Arial" w:hAnsi="Arial" w:cs="Arial"/>
          <w:sz w:val="22"/>
          <w:szCs w:val="22"/>
          <w:lang w:val="es-MX"/>
        </w:rPr>
        <w:t>0</w:t>
      </w:r>
      <w:r w:rsidRPr="00F00998">
        <w:rPr>
          <w:rFonts w:ascii="Arial" w:hAnsi="Arial" w:cs="Arial"/>
          <w:sz w:val="22"/>
          <w:szCs w:val="22"/>
          <w:lang w:val="es-MX"/>
        </w:rPr>
        <w:t>, incluidas figuras y tablas, en versión</w:t>
      </w:r>
      <w:r w:rsidRPr="00F00998">
        <w:rPr>
          <w:rFonts w:ascii="Arial" w:hAnsi="Arial" w:cs="Arial"/>
          <w:sz w:val="22"/>
          <w:szCs w:val="22"/>
        </w:rPr>
        <w:t xml:space="preserve"> </w:t>
      </w:r>
      <w:r w:rsidRPr="00F00998">
        <w:rPr>
          <w:rFonts w:ascii="Arial" w:hAnsi="Arial" w:cs="Arial"/>
          <w:sz w:val="22"/>
          <w:szCs w:val="22"/>
          <w:lang w:val="es-MX"/>
        </w:rPr>
        <w:t xml:space="preserve">Word. La letra </w:t>
      </w:r>
      <w:r w:rsidRPr="00F00998">
        <w:rPr>
          <w:rFonts w:ascii="Arial" w:hAnsi="Arial" w:cs="Arial"/>
          <w:sz w:val="22"/>
          <w:szCs w:val="22"/>
        </w:rPr>
        <w:t xml:space="preserve">debe ser </w:t>
      </w:r>
      <w:r w:rsidRPr="00F00998">
        <w:rPr>
          <w:rFonts w:ascii="Arial" w:hAnsi="Arial" w:cs="Arial"/>
          <w:sz w:val="22"/>
          <w:szCs w:val="22"/>
          <w:lang w:val="es-MX"/>
        </w:rPr>
        <w:t>Arial a 1</w:t>
      </w:r>
      <w:r>
        <w:rPr>
          <w:rFonts w:ascii="Arial" w:hAnsi="Arial" w:cs="Arial"/>
          <w:sz w:val="22"/>
          <w:szCs w:val="22"/>
          <w:lang w:val="es-MX"/>
        </w:rPr>
        <w:t>0</w:t>
      </w:r>
      <w:r w:rsidRPr="00F00998">
        <w:rPr>
          <w:rFonts w:ascii="Arial" w:hAnsi="Arial" w:cs="Arial"/>
          <w:sz w:val="22"/>
          <w:szCs w:val="22"/>
          <w:lang w:val="es-MX"/>
        </w:rPr>
        <w:t xml:space="preserve"> puntos, interlineado de 1.</w:t>
      </w:r>
      <w:r>
        <w:rPr>
          <w:rFonts w:ascii="Arial" w:hAnsi="Arial" w:cs="Arial"/>
          <w:sz w:val="22"/>
          <w:szCs w:val="22"/>
          <w:lang w:val="es-MX"/>
        </w:rPr>
        <w:t>1</w:t>
      </w:r>
      <w:r w:rsidRPr="00F00998">
        <w:rPr>
          <w:rFonts w:ascii="Arial" w:hAnsi="Arial" w:cs="Arial"/>
          <w:sz w:val="22"/>
          <w:szCs w:val="22"/>
          <w:lang w:val="es-MX"/>
        </w:rPr>
        <w:t xml:space="preserve">5 sin espaciado anterior ni posterior, paginación inferior al centro y márgenes </w:t>
      </w:r>
      <w:r>
        <w:rPr>
          <w:rFonts w:ascii="Arial" w:hAnsi="Arial" w:cs="Arial"/>
          <w:sz w:val="22"/>
          <w:szCs w:val="22"/>
          <w:lang w:val="es-MX"/>
        </w:rPr>
        <w:t xml:space="preserve">izquierdo y derecho de 2.5 y superior e inferior de </w:t>
      </w:r>
      <w:r w:rsidRPr="00F00998">
        <w:rPr>
          <w:rFonts w:ascii="Arial" w:hAnsi="Arial" w:cs="Arial"/>
          <w:sz w:val="22"/>
          <w:szCs w:val="22"/>
          <w:lang w:val="es-MX"/>
        </w:rPr>
        <w:t>3 cm.</w:t>
      </w:r>
      <w:r w:rsidRPr="00F00998">
        <w:rPr>
          <w:rFonts w:ascii="Arial" w:hAnsi="Arial" w:cs="Arial"/>
          <w:color w:val="000000"/>
          <w:sz w:val="22"/>
          <w:szCs w:val="22"/>
          <w:lang w:eastAsia="es-MX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eastAsia="es-MX"/>
        </w:rPr>
        <w:t xml:space="preserve">Los títulos del artículo en español e inglés y los nombres de los autores tendrán un formato de una sola columna y el cuerpo del trabajo tendrá un formato de dos columnas de 8 cm. cada una con un espacio entre amabas de 0.59 cm. </w:t>
      </w:r>
      <w:r w:rsidRPr="00F00998">
        <w:rPr>
          <w:rFonts w:ascii="Arial" w:hAnsi="Arial" w:cs="Arial"/>
          <w:color w:val="000000"/>
          <w:sz w:val="22"/>
          <w:szCs w:val="22"/>
          <w:lang w:eastAsia="es-MX"/>
        </w:rPr>
        <w:t xml:space="preserve">Las citas, referencias, tablas, figuras y ecuaciones deben presentarse en riguroso apego al Manual de la </w:t>
      </w:r>
      <w:r w:rsidRPr="00F00998">
        <w:rPr>
          <w:rFonts w:ascii="Arial" w:hAnsi="Arial" w:cs="Arial"/>
          <w:i/>
          <w:color w:val="000000"/>
          <w:sz w:val="22"/>
          <w:szCs w:val="22"/>
          <w:lang w:eastAsia="es-MX"/>
        </w:rPr>
        <w:t xml:space="preserve">American </w:t>
      </w:r>
      <w:proofErr w:type="spellStart"/>
      <w:r w:rsidRPr="00F00998">
        <w:rPr>
          <w:rFonts w:ascii="Arial" w:hAnsi="Arial" w:cs="Arial"/>
          <w:i/>
          <w:color w:val="000000"/>
          <w:sz w:val="22"/>
          <w:szCs w:val="22"/>
          <w:lang w:eastAsia="es-MX"/>
        </w:rPr>
        <w:t>Psychological</w:t>
      </w:r>
      <w:proofErr w:type="spellEnd"/>
      <w:r w:rsidRPr="00F00998">
        <w:rPr>
          <w:rFonts w:ascii="Arial" w:hAnsi="Arial" w:cs="Arial"/>
          <w:i/>
          <w:color w:val="000000"/>
          <w:sz w:val="22"/>
          <w:szCs w:val="22"/>
          <w:lang w:eastAsia="es-MX"/>
        </w:rPr>
        <w:t xml:space="preserve"> </w:t>
      </w:r>
      <w:proofErr w:type="spellStart"/>
      <w:r w:rsidRPr="00F00998">
        <w:rPr>
          <w:rFonts w:ascii="Arial" w:hAnsi="Arial" w:cs="Arial"/>
          <w:i/>
          <w:color w:val="000000"/>
          <w:sz w:val="22"/>
          <w:szCs w:val="22"/>
          <w:lang w:eastAsia="es-MX"/>
        </w:rPr>
        <w:t>Associaton</w:t>
      </w:r>
      <w:proofErr w:type="spellEnd"/>
      <w:r w:rsidRPr="00F00998">
        <w:rPr>
          <w:rFonts w:ascii="Arial" w:hAnsi="Arial" w:cs="Arial"/>
          <w:i/>
          <w:color w:val="000000"/>
          <w:sz w:val="22"/>
          <w:szCs w:val="22"/>
          <w:lang w:eastAsia="es-MX"/>
        </w:rPr>
        <w:t xml:space="preserve"> (APA) </w:t>
      </w:r>
      <w:r w:rsidRPr="00F00998">
        <w:rPr>
          <w:rFonts w:ascii="Arial" w:hAnsi="Arial" w:cs="Arial"/>
          <w:color w:val="000000"/>
          <w:sz w:val="22"/>
          <w:szCs w:val="22"/>
          <w:lang w:eastAsia="es-MX"/>
        </w:rPr>
        <w:t>6ª. Edición o más reciente.</w:t>
      </w:r>
      <w:r>
        <w:rPr>
          <w:rFonts w:ascii="Arial" w:hAnsi="Arial" w:cs="Arial"/>
          <w:color w:val="000000"/>
          <w:sz w:val="22"/>
          <w:szCs w:val="22"/>
          <w:lang w:eastAsia="es-MX"/>
        </w:rPr>
        <w:t xml:space="preserve"> Otros requisitos pueden verse en </w:t>
      </w:r>
      <w:hyperlink r:id="rId11" w:history="1">
        <w:r w:rsidRPr="00A67AA8">
          <w:rPr>
            <w:rStyle w:val="Hipervnculo"/>
            <w:rFonts w:ascii="Arial" w:hAnsi="Arial" w:cs="Arial"/>
            <w:sz w:val="22"/>
            <w:szCs w:val="22"/>
            <w:lang w:eastAsia="es-MX"/>
          </w:rPr>
          <w:t>http://acacia.org.mx/revista/</w:t>
        </w:r>
      </w:hyperlink>
    </w:p>
    <w:p w:rsidR="0038162E" w:rsidRPr="00F00998" w:rsidRDefault="0038162E" w:rsidP="005F28DF">
      <w:pPr>
        <w:numPr>
          <w:ilvl w:val="0"/>
          <w:numId w:val="26"/>
        </w:numPr>
        <w:shd w:val="clear" w:color="auto" w:fill="FFFFFF"/>
        <w:tabs>
          <w:tab w:val="left" w:pos="284"/>
        </w:tabs>
        <w:spacing w:after="80"/>
        <w:ind w:left="284" w:right="-141" w:hanging="284"/>
        <w:contextualSpacing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00998">
        <w:rPr>
          <w:rFonts w:ascii="Arial" w:eastAsia="Calibri" w:hAnsi="Arial" w:cs="Arial"/>
          <w:b/>
          <w:sz w:val="22"/>
          <w:szCs w:val="22"/>
          <w:lang w:eastAsia="en-US"/>
        </w:rPr>
        <w:lastRenderedPageBreak/>
        <w:t>Cesión de derechos autorales</w:t>
      </w:r>
    </w:p>
    <w:p w:rsidR="0038162E" w:rsidRPr="00F00998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</w:rPr>
      </w:pPr>
      <w:r w:rsidRPr="00F00998">
        <w:rPr>
          <w:rFonts w:ascii="Arial" w:hAnsi="Arial" w:cs="Arial"/>
          <w:sz w:val="22"/>
          <w:szCs w:val="22"/>
        </w:rPr>
        <w:t xml:space="preserve">Los autores se comprometen a otorgar la exclusividad de publicación a Ciencias Administrativas Teoría y Praxis durante el tiempo de los procesos de </w:t>
      </w:r>
      <w:proofErr w:type="spellStart"/>
      <w:r w:rsidRPr="00F00998">
        <w:rPr>
          <w:rFonts w:ascii="Arial" w:hAnsi="Arial" w:cs="Arial"/>
          <w:sz w:val="22"/>
          <w:szCs w:val="22"/>
        </w:rPr>
        <w:t>dictaminación</w:t>
      </w:r>
      <w:proofErr w:type="spellEnd"/>
      <w:r w:rsidRPr="00F00998">
        <w:rPr>
          <w:rFonts w:ascii="Arial" w:hAnsi="Arial" w:cs="Arial"/>
          <w:sz w:val="22"/>
          <w:szCs w:val="22"/>
        </w:rPr>
        <w:t xml:space="preserve">, edición y publicación del artículo. La Revista se reserva el derecho de publicar los artículos en formatos físicos y/o electrónicos o en cualquier otro medio alternativo. </w:t>
      </w:r>
    </w:p>
    <w:p w:rsidR="0038162E" w:rsidRPr="00F00998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</w:rPr>
      </w:pPr>
      <w:r w:rsidRPr="00F00998">
        <w:rPr>
          <w:rFonts w:ascii="Arial" w:hAnsi="Arial" w:cs="Arial"/>
          <w:sz w:val="22"/>
          <w:szCs w:val="22"/>
        </w:rPr>
        <w:t xml:space="preserve">El artículo debe acompañarse de las cartas de Declaración de Autoría y de Cesión de Derechos, disponibles en la página web de la Revista </w:t>
      </w:r>
      <w:hyperlink r:id="rId12" w:history="1">
        <w:r w:rsidRPr="00A67AA8">
          <w:rPr>
            <w:rStyle w:val="Hipervnculo"/>
            <w:rFonts w:ascii="Arial" w:hAnsi="Arial" w:cs="Arial"/>
            <w:sz w:val="22"/>
            <w:szCs w:val="22"/>
          </w:rPr>
          <w:t>http://acacia.org.mx/revista/</w:t>
        </w:r>
      </w:hyperlink>
      <w:r w:rsidRPr="00F00998">
        <w:rPr>
          <w:rFonts w:ascii="Arial" w:hAnsi="Arial" w:cs="Arial"/>
          <w:sz w:val="22"/>
          <w:szCs w:val="22"/>
        </w:rPr>
        <w:t>. Ambas deben ser firmadas por todos los autores.</w:t>
      </w:r>
    </w:p>
    <w:p w:rsidR="0038162E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</w:rPr>
      </w:pPr>
      <w:r w:rsidRPr="00F00998">
        <w:rPr>
          <w:rFonts w:ascii="Arial" w:hAnsi="Arial" w:cs="Arial"/>
          <w:sz w:val="22"/>
          <w:szCs w:val="22"/>
        </w:rPr>
        <w:t>Los autores son los únicos responsables de la veracidad y honestidad del contenido de su artículo. En caso de plagio intelectual o daño de cualquier índole, Ciencias Administrativas Teoría y Praxis no asumirá ninguna responsabilidad y sancionará a los autores de acuerdo a lo que decida el Comité Editorial.</w:t>
      </w:r>
    </w:p>
    <w:p w:rsidR="0038162E" w:rsidRPr="00F00998" w:rsidRDefault="0038162E" w:rsidP="005F28DF">
      <w:pPr>
        <w:shd w:val="clear" w:color="auto" w:fill="FFFFFF"/>
        <w:spacing w:after="80"/>
        <w:ind w:right="-141"/>
        <w:jc w:val="both"/>
        <w:rPr>
          <w:rFonts w:ascii="Arial" w:hAnsi="Arial" w:cs="Arial"/>
          <w:sz w:val="22"/>
          <w:szCs w:val="22"/>
        </w:rPr>
      </w:pPr>
    </w:p>
    <w:p w:rsidR="0038162E" w:rsidRPr="00F00998" w:rsidRDefault="0038162E" w:rsidP="005F28DF">
      <w:pPr>
        <w:numPr>
          <w:ilvl w:val="0"/>
          <w:numId w:val="26"/>
        </w:numPr>
        <w:shd w:val="clear" w:color="auto" w:fill="FFFFFF"/>
        <w:tabs>
          <w:tab w:val="left" w:pos="284"/>
        </w:tabs>
        <w:spacing w:after="80"/>
        <w:ind w:left="284" w:right="-141" w:hanging="284"/>
        <w:contextualSpacing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proofErr w:type="spellStart"/>
      <w:r w:rsidRPr="00F00998">
        <w:rPr>
          <w:rFonts w:ascii="Arial" w:eastAsia="Calibri" w:hAnsi="Arial" w:cs="Arial"/>
          <w:b/>
          <w:sz w:val="22"/>
          <w:szCs w:val="22"/>
          <w:lang w:eastAsia="en-US"/>
        </w:rPr>
        <w:t>Dictaminación</w:t>
      </w:r>
      <w:proofErr w:type="spellEnd"/>
      <w:r w:rsidRPr="00F00998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</w:p>
    <w:p w:rsidR="0038162E" w:rsidRPr="00F00998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</w:rPr>
      </w:pPr>
      <w:r w:rsidRPr="00F00998">
        <w:rPr>
          <w:rFonts w:ascii="Arial" w:hAnsi="Arial" w:cs="Arial"/>
          <w:b/>
          <w:sz w:val="22"/>
          <w:szCs w:val="22"/>
        </w:rPr>
        <w:t>Criterios de evaluación.</w:t>
      </w:r>
      <w:r w:rsidRPr="00F00998">
        <w:rPr>
          <w:rFonts w:ascii="Arial" w:hAnsi="Arial" w:cs="Arial"/>
          <w:sz w:val="22"/>
          <w:szCs w:val="22"/>
        </w:rPr>
        <w:t xml:space="preserve"> Los criterios de evaluación enfatizan la originalidad y relevancia del artículo en el contexto de la investigación científica internacional en la materia; rigor en el análisis teórico y de la literatura internacional relevante; claridad en la presentación de las ideas y en la estructura; y rigor metodológico en la presentación de la evidencia.</w:t>
      </w:r>
    </w:p>
    <w:p w:rsidR="0038162E" w:rsidRPr="00F00998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color w:val="000000"/>
          <w:sz w:val="22"/>
          <w:szCs w:val="22"/>
          <w:lang w:eastAsia="es-MX"/>
        </w:rPr>
      </w:pPr>
      <w:r w:rsidRPr="00F00998">
        <w:rPr>
          <w:rFonts w:ascii="Arial" w:hAnsi="Arial" w:cs="Arial"/>
          <w:b/>
          <w:color w:val="000000"/>
          <w:sz w:val="22"/>
          <w:szCs w:val="22"/>
          <w:lang w:eastAsia="es-MX"/>
        </w:rPr>
        <w:t xml:space="preserve">Rechazo sin </w:t>
      </w:r>
      <w:proofErr w:type="spellStart"/>
      <w:r w:rsidRPr="00F00998">
        <w:rPr>
          <w:rFonts w:ascii="Arial" w:hAnsi="Arial" w:cs="Arial"/>
          <w:b/>
          <w:color w:val="000000"/>
          <w:sz w:val="22"/>
          <w:szCs w:val="22"/>
          <w:lang w:eastAsia="es-MX"/>
        </w:rPr>
        <w:t>dictaminación</w:t>
      </w:r>
      <w:proofErr w:type="spellEnd"/>
      <w:r w:rsidRPr="00F00998">
        <w:rPr>
          <w:rFonts w:ascii="Arial" w:hAnsi="Arial" w:cs="Arial"/>
          <w:b/>
          <w:color w:val="000000"/>
          <w:sz w:val="22"/>
          <w:szCs w:val="22"/>
          <w:lang w:eastAsia="es-MX"/>
        </w:rPr>
        <w:t>.</w:t>
      </w:r>
      <w:r w:rsidRPr="00F00998">
        <w:rPr>
          <w:rFonts w:ascii="Arial" w:hAnsi="Arial" w:cs="Arial"/>
          <w:color w:val="000000"/>
          <w:sz w:val="22"/>
          <w:szCs w:val="22"/>
          <w:lang w:eastAsia="es-MX"/>
        </w:rPr>
        <w:t xml:space="preserve"> Los artículos escritos con deficiencias de claridad o gramaticales o que incumplen con las normas establecidas en este documento, pueden ser rechazados sin pasar por el proceso de </w:t>
      </w:r>
      <w:proofErr w:type="spellStart"/>
      <w:r w:rsidRPr="00F00998">
        <w:rPr>
          <w:rFonts w:ascii="Arial" w:hAnsi="Arial" w:cs="Arial"/>
          <w:color w:val="000000"/>
          <w:sz w:val="22"/>
          <w:szCs w:val="22"/>
          <w:lang w:eastAsia="es-MX"/>
        </w:rPr>
        <w:t>dictaminación</w:t>
      </w:r>
      <w:proofErr w:type="spellEnd"/>
      <w:r w:rsidRPr="00F00998">
        <w:rPr>
          <w:rFonts w:ascii="Arial" w:hAnsi="Arial" w:cs="Arial"/>
          <w:color w:val="000000"/>
          <w:sz w:val="22"/>
          <w:szCs w:val="22"/>
          <w:lang w:eastAsia="es-MX"/>
        </w:rPr>
        <w:t xml:space="preserve">, lo cual es </w:t>
      </w:r>
      <w:r w:rsidRPr="00F00998">
        <w:rPr>
          <w:rFonts w:ascii="Arial" w:hAnsi="Arial" w:cs="Arial"/>
          <w:color w:val="000000"/>
          <w:sz w:val="22"/>
          <w:szCs w:val="22"/>
          <w:lang w:val="es-MX" w:eastAsia="es-MX"/>
        </w:rPr>
        <w:t>informado a los autores.</w:t>
      </w:r>
    </w:p>
    <w:p w:rsidR="0038162E" w:rsidRPr="00F00998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</w:rPr>
      </w:pPr>
      <w:r w:rsidRPr="00F00998">
        <w:rPr>
          <w:rFonts w:ascii="Arial" w:hAnsi="Arial" w:cs="Arial"/>
          <w:b/>
          <w:color w:val="000000"/>
          <w:sz w:val="22"/>
          <w:szCs w:val="22"/>
          <w:lang w:eastAsia="es-MX"/>
        </w:rPr>
        <w:t>Arbitraje</w:t>
      </w:r>
      <w:r w:rsidRPr="00F00998">
        <w:rPr>
          <w:rFonts w:ascii="Arial" w:hAnsi="Arial" w:cs="Arial"/>
          <w:color w:val="000000"/>
          <w:sz w:val="22"/>
          <w:szCs w:val="22"/>
          <w:lang w:eastAsia="es-MX"/>
        </w:rPr>
        <w:t xml:space="preserve">. El proceso de arbitraje es doble-ciego. Los artículos son evaluados por dos especialistas en el tema del artículo designados por el Comité Editorial de la Revista. </w:t>
      </w:r>
      <w:r w:rsidRPr="00F00998">
        <w:rPr>
          <w:rFonts w:ascii="Arial" w:hAnsi="Arial" w:cs="Arial"/>
          <w:sz w:val="22"/>
          <w:szCs w:val="22"/>
          <w:lang w:val="es-MX"/>
        </w:rPr>
        <w:t>Los artículos pueden ser dictaminados como</w:t>
      </w:r>
      <w:r w:rsidRPr="00F00998">
        <w:rPr>
          <w:rFonts w:ascii="Arial" w:hAnsi="Arial" w:cs="Arial"/>
          <w:sz w:val="22"/>
          <w:szCs w:val="22"/>
        </w:rPr>
        <w:t>: a) aceptado sin modificaciones, b) aceptado con modificaciones y c) rechazados por razones argumentadas.</w:t>
      </w:r>
    </w:p>
    <w:p w:rsidR="0038162E" w:rsidRPr="00F00998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color w:val="333333"/>
          <w:sz w:val="22"/>
          <w:szCs w:val="22"/>
          <w:lang w:eastAsia="es-MX"/>
        </w:rPr>
      </w:pPr>
      <w:r w:rsidRPr="00F00998">
        <w:rPr>
          <w:rFonts w:ascii="Arial" w:hAnsi="Arial" w:cs="Arial"/>
          <w:b/>
          <w:color w:val="333333"/>
          <w:sz w:val="22"/>
          <w:szCs w:val="22"/>
          <w:lang w:eastAsia="es-MX"/>
        </w:rPr>
        <w:t xml:space="preserve">Plazos de confirmación de recepción y </w:t>
      </w:r>
      <w:proofErr w:type="spellStart"/>
      <w:r w:rsidRPr="00F00998">
        <w:rPr>
          <w:rFonts w:ascii="Arial" w:hAnsi="Arial" w:cs="Arial"/>
          <w:b/>
          <w:color w:val="333333"/>
          <w:sz w:val="22"/>
          <w:szCs w:val="22"/>
          <w:lang w:eastAsia="es-MX"/>
        </w:rPr>
        <w:t>dictaminación</w:t>
      </w:r>
      <w:proofErr w:type="spellEnd"/>
      <w:r w:rsidRPr="00F00998">
        <w:rPr>
          <w:rFonts w:ascii="Arial" w:hAnsi="Arial" w:cs="Arial"/>
          <w:b/>
          <w:color w:val="333333"/>
          <w:sz w:val="22"/>
          <w:szCs w:val="22"/>
          <w:lang w:eastAsia="es-MX"/>
        </w:rPr>
        <w:t>.</w:t>
      </w:r>
      <w:r w:rsidRPr="00F00998">
        <w:rPr>
          <w:rFonts w:ascii="Arial" w:hAnsi="Arial" w:cs="Arial"/>
          <w:color w:val="333333"/>
          <w:sz w:val="22"/>
          <w:szCs w:val="22"/>
          <w:lang w:eastAsia="es-MX"/>
        </w:rPr>
        <w:t xml:space="preserve"> La confirmación de recepción de artículos se hace en un plazo máximo de 10 días. El dictamen se envía a los autores</w:t>
      </w:r>
      <w:r w:rsidRPr="00F00998">
        <w:rPr>
          <w:rFonts w:ascii="Arial" w:hAnsi="Arial" w:cs="Arial"/>
          <w:sz w:val="22"/>
          <w:szCs w:val="22"/>
        </w:rPr>
        <w:t xml:space="preserve"> </w:t>
      </w:r>
      <w:r w:rsidRPr="00F00998">
        <w:rPr>
          <w:rFonts w:ascii="Arial" w:hAnsi="Arial" w:cs="Arial"/>
          <w:sz w:val="22"/>
          <w:szCs w:val="22"/>
          <w:lang w:val="es-MX"/>
        </w:rPr>
        <w:t>en un plazo de cuatro semanas a partir del 30 de septiembre de cada año.</w:t>
      </w:r>
      <w:r w:rsidRPr="00F00998">
        <w:rPr>
          <w:rFonts w:ascii="Arial" w:hAnsi="Arial" w:cs="Arial"/>
          <w:sz w:val="22"/>
          <w:szCs w:val="22"/>
        </w:rPr>
        <w:t xml:space="preserve"> Si el artículo es aceptado </w:t>
      </w:r>
      <w:r w:rsidRPr="00F00998">
        <w:rPr>
          <w:rFonts w:ascii="Arial" w:hAnsi="Arial" w:cs="Arial"/>
          <w:color w:val="333333"/>
          <w:sz w:val="22"/>
          <w:szCs w:val="22"/>
          <w:lang w:eastAsia="es-MX"/>
        </w:rPr>
        <w:t>con modificaciones, el Comité Editorial establece un plazo para un nuevo envío del artículo por parte del autor con las modificaciones solicitadas y de una relación de los cam</w:t>
      </w:r>
      <w:r>
        <w:rPr>
          <w:rFonts w:ascii="Arial" w:hAnsi="Arial" w:cs="Arial"/>
          <w:color w:val="333333"/>
          <w:sz w:val="22"/>
          <w:szCs w:val="22"/>
          <w:lang w:eastAsia="es-MX"/>
        </w:rPr>
        <w:t xml:space="preserve">bios realizados, o bien con </w:t>
      </w:r>
      <w:r w:rsidRPr="00F00998">
        <w:rPr>
          <w:rFonts w:ascii="Arial" w:hAnsi="Arial" w:cs="Arial"/>
          <w:color w:val="333333"/>
          <w:sz w:val="22"/>
          <w:szCs w:val="22"/>
          <w:lang w:eastAsia="es-MX"/>
        </w:rPr>
        <w:t xml:space="preserve">una argumentación que </w:t>
      </w:r>
      <w:r>
        <w:rPr>
          <w:rFonts w:ascii="Arial" w:hAnsi="Arial" w:cs="Arial"/>
          <w:color w:val="333333"/>
          <w:sz w:val="22"/>
          <w:szCs w:val="22"/>
          <w:lang w:eastAsia="es-MX"/>
        </w:rPr>
        <w:t xml:space="preserve">identifique </w:t>
      </w:r>
      <w:r w:rsidRPr="00F00998">
        <w:rPr>
          <w:rFonts w:ascii="Arial" w:hAnsi="Arial" w:cs="Arial"/>
          <w:color w:val="333333"/>
          <w:sz w:val="22"/>
          <w:szCs w:val="22"/>
          <w:lang w:eastAsia="es-MX"/>
        </w:rPr>
        <w:t xml:space="preserve">y justifique los cambios </w:t>
      </w:r>
      <w:r>
        <w:rPr>
          <w:rFonts w:ascii="Arial" w:hAnsi="Arial" w:cs="Arial"/>
          <w:color w:val="333333"/>
          <w:sz w:val="22"/>
          <w:szCs w:val="22"/>
          <w:lang w:eastAsia="es-MX"/>
        </w:rPr>
        <w:t xml:space="preserve">que </w:t>
      </w:r>
      <w:r w:rsidRPr="00F00998">
        <w:rPr>
          <w:rFonts w:ascii="Arial" w:hAnsi="Arial" w:cs="Arial"/>
          <w:color w:val="333333"/>
          <w:sz w:val="22"/>
          <w:szCs w:val="22"/>
          <w:lang w:eastAsia="es-MX"/>
        </w:rPr>
        <w:t>se considera</w:t>
      </w:r>
      <w:r>
        <w:rPr>
          <w:rFonts w:ascii="Arial" w:hAnsi="Arial" w:cs="Arial"/>
          <w:color w:val="333333"/>
          <w:sz w:val="22"/>
          <w:szCs w:val="22"/>
          <w:lang w:eastAsia="es-MX"/>
        </w:rPr>
        <w:t>ron</w:t>
      </w:r>
      <w:r w:rsidRPr="00F00998">
        <w:rPr>
          <w:rFonts w:ascii="Arial" w:hAnsi="Arial" w:cs="Arial"/>
          <w:color w:val="333333"/>
          <w:sz w:val="22"/>
          <w:szCs w:val="22"/>
          <w:lang w:eastAsia="es-MX"/>
        </w:rPr>
        <w:t xml:space="preserve"> improcedentes.</w:t>
      </w:r>
    </w:p>
    <w:p w:rsidR="0038162E" w:rsidRPr="00F00998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color w:val="000000"/>
          <w:sz w:val="22"/>
          <w:szCs w:val="22"/>
          <w:lang w:eastAsia="es-MX"/>
        </w:rPr>
      </w:pPr>
      <w:r w:rsidRPr="00F00998">
        <w:rPr>
          <w:rFonts w:ascii="Arial" w:hAnsi="Arial" w:cs="Arial"/>
          <w:b/>
          <w:color w:val="333333"/>
          <w:sz w:val="22"/>
          <w:szCs w:val="22"/>
          <w:lang w:eastAsia="es-MX"/>
        </w:rPr>
        <w:t>Aceptación de artículos</w:t>
      </w:r>
      <w:r w:rsidRPr="00F00998">
        <w:rPr>
          <w:rFonts w:ascii="Arial" w:hAnsi="Arial" w:cs="Arial"/>
          <w:color w:val="333333"/>
          <w:sz w:val="22"/>
          <w:szCs w:val="22"/>
          <w:lang w:eastAsia="es-MX"/>
        </w:rPr>
        <w:t>. Un artículo se publica si cuenta con dos dictámenes positivos en la primera evaluación, o bien si es cumple con los cambios solicitados y el plazo de envío, en caso de haber sido aceptado con modificaciones</w:t>
      </w:r>
      <w:r w:rsidRPr="00F00998">
        <w:rPr>
          <w:rFonts w:ascii="Arial" w:hAnsi="Arial" w:cs="Arial"/>
          <w:color w:val="000000"/>
          <w:sz w:val="22"/>
          <w:szCs w:val="22"/>
          <w:lang w:eastAsia="es-MX"/>
        </w:rPr>
        <w:t xml:space="preserve">. </w:t>
      </w:r>
      <w:r w:rsidRPr="00F00998">
        <w:rPr>
          <w:rFonts w:ascii="Arial" w:hAnsi="Arial" w:cs="Arial"/>
          <w:color w:val="333333"/>
          <w:sz w:val="22"/>
          <w:szCs w:val="22"/>
          <w:lang w:eastAsia="es-MX"/>
        </w:rPr>
        <w:t xml:space="preserve">Cuando se tengan resultados discrepantes en los dictámenes, se enviará el artículo a un tercer evaluador cuyo dictamen será definitivo. Los dictámenes se comunicarán a los autores y serán inapelables en todos los casos. </w:t>
      </w:r>
      <w:r w:rsidRPr="00F00998">
        <w:rPr>
          <w:rFonts w:ascii="Arial" w:hAnsi="Arial" w:cs="Arial"/>
          <w:color w:val="000000"/>
          <w:sz w:val="22"/>
          <w:szCs w:val="22"/>
          <w:lang w:eastAsia="es-MX"/>
        </w:rPr>
        <w:t>Cuando el artículo se acepta de manera definitiva, el Comité Editorial informa a los autores el número de la Revista en el que será incluido.</w:t>
      </w:r>
    </w:p>
    <w:p w:rsidR="0038162E" w:rsidRPr="00F00998" w:rsidRDefault="0038162E" w:rsidP="005F28DF">
      <w:pPr>
        <w:shd w:val="clear" w:color="auto" w:fill="FFFFFF"/>
        <w:spacing w:after="80"/>
        <w:ind w:right="-141"/>
        <w:jc w:val="both"/>
        <w:rPr>
          <w:rFonts w:ascii="Arial" w:hAnsi="Arial" w:cs="Arial"/>
          <w:color w:val="000000"/>
          <w:sz w:val="22"/>
          <w:szCs w:val="22"/>
          <w:lang w:eastAsia="es-MX"/>
        </w:rPr>
      </w:pPr>
    </w:p>
    <w:p w:rsidR="0038162E" w:rsidRPr="00F00998" w:rsidRDefault="0038162E" w:rsidP="005F28DF">
      <w:pPr>
        <w:numPr>
          <w:ilvl w:val="0"/>
          <w:numId w:val="26"/>
        </w:numPr>
        <w:shd w:val="clear" w:color="auto" w:fill="FFFFFF"/>
        <w:tabs>
          <w:tab w:val="left" w:pos="284"/>
        </w:tabs>
        <w:spacing w:after="80"/>
        <w:ind w:left="284" w:right="-141" w:hanging="284"/>
        <w:contextualSpacing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00998">
        <w:rPr>
          <w:rFonts w:ascii="Arial" w:eastAsia="Calibri" w:hAnsi="Arial" w:cs="Arial"/>
          <w:b/>
          <w:sz w:val="22"/>
          <w:szCs w:val="22"/>
          <w:lang w:eastAsia="en-US"/>
        </w:rPr>
        <w:t>Criterios de publicación</w:t>
      </w:r>
    </w:p>
    <w:p w:rsidR="0038162E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color w:val="000000"/>
          <w:sz w:val="22"/>
          <w:szCs w:val="22"/>
          <w:lang w:eastAsia="es-MX"/>
        </w:rPr>
      </w:pPr>
      <w:r w:rsidRPr="00F00998">
        <w:rPr>
          <w:rFonts w:ascii="Arial" w:hAnsi="Arial" w:cs="Arial"/>
          <w:color w:val="000000"/>
          <w:sz w:val="22"/>
          <w:szCs w:val="22"/>
          <w:lang w:eastAsia="es-MX"/>
        </w:rPr>
        <w:t>La publicación de artículos se hace considerando los siguientes criterios, en siguiente orden: a) aceptación definitiva al momento de cierre de la edición y b) relevancia temática, originalidad y aportación del artículo en el contexto de su campo de investigación.</w:t>
      </w:r>
    </w:p>
    <w:p w:rsidR="0038162E" w:rsidRPr="00F00998" w:rsidRDefault="0038162E" w:rsidP="005F28DF">
      <w:pPr>
        <w:numPr>
          <w:ilvl w:val="0"/>
          <w:numId w:val="26"/>
        </w:numPr>
        <w:shd w:val="clear" w:color="auto" w:fill="FFFFFF"/>
        <w:tabs>
          <w:tab w:val="left" w:pos="284"/>
        </w:tabs>
        <w:spacing w:after="80"/>
        <w:ind w:left="284" w:right="-141" w:hanging="284"/>
        <w:contextualSpacing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00998">
        <w:rPr>
          <w:rFonts w:ascii="Arial" w:eastAsia="Calibri" w:hAnsi="Arial" w:cs="Arial"/>
          <w:b/>
          <w:sz w:val="22"/>
          <w:szCs w:val="22"/>
          <w:lang w:eastAsia="en-US"/>
        </w:rPr>
        <w:t>Aspectos generales</w:t>
      </w:r>
    </w:p>
    <w:p w:rsidR="0038162E" w:rsidRPr="00F00998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color w:val="333333"/>
          <w:sz w:val="22"/>
          <w:szCs w:val="22"/>
          <w:lang w:eastAsia="es-MX"/>
        </w:rPr>
      </w:pPr>
      <w:r w:rsidRPr="00F00998">
        <w:rPr>
          <w:rFonts w:ascii="Arial" w:hAnsi="Arial" w:cs="Arial"/>
          <w:color w:val="333333"/>
          <w:sz w:val="22"/>
          <w:szCs w:val="22"/>
          <w:lang w:eastAsia="es-MX"/>
        </w:rPr>
        <w:t xml:space="preserve">Cada autor recibirá una copia impresa y pueden obtener copias adicionales de los artículos (PDF) en la página web de la Revista </w:t>
      </w:r>
      <w:hyperlink r:id="rId13" w:history="1">
        <w:r w:rsidRPr="00F00998">
          <w:rPr>
            <w:rStyle w:val="Hipervnculo"/>
            <w:rFonts w:ascii="Arial" w:hAnsi="Arial" w:cs="Arial"/>
            <w:sz w:val="22"/>
            <w:szCs w:val="22"/>
            <w:lang w:eastAsia="es-MX"/>
          </w:rPr>
          <w:t>http://acacia.org.mx/revista/</w:t>
        </w:r>
      </w:hyperlink>
    </w:p>
    <w:p w:rsidR="0038162E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</w:rPr>
      </w:pPr>
      <w:r w:rsidRPr="00F00998">
        <w:rPr>
          <w:rFonts w:ascii="Arial" w:hAnsi="Arial" w:cs="Arial"/>
          <w:sz w:val="22"/>
          <w:szCs w:val="22"/>
          <w:lang w:val="es-MX"/>
        </w:rPr>
        <w:t xml:space="preserve">Todas las </w:t>
      </w:r>
      <w:r w:rsidRPr="00F00998">
        <w:rPr>
          <w:rFonts w:ascii="Arial" w:hAnsi="Arial" w:cs="Arial"/>
          <w:sz w:val="22"/>
          <w:szCs w:val="22"/>
        </w:rPr>
        <w:t xml:space="preserve">controversias y situaciones no previstas </w:t>
      </w:r>
      <w:r w:rsidRPr="00F00998">
        <w:rPr>
          <w:rFonts w:ascii="Arial" w:hAnsi="Arial" w:cs="Arial"/>
          <w:sz w:val="22"/>
          <w:szCs w:val="22"/>
          <w:lang w:val="es-MX"/>
        </w:rPr>
        <w:t xml:space="preserve">en la presente convocatoria </w:t>
      </w:r>
      <w:r w:rsidRPr="00F00998">
        <w:rPr>
          <w:rFonts w:ascii="Arial" w:hAnsi="Arial" w:cs="Arial"/>
          <w:sz w:val="22"/>
          <w:szCs w:val="22"/>
        </w:rPr>
        <w:t>serán resueltas por el Comité Editorial.</w:t>
      </w:r>
    </w:p>
    <w:p w:rsidR="0038162E" w:rsidRDefault="0038162E" w:rsidP="005F28DF">
      <w:pPr>
        <w:shd w:val="clear" w:color="auto" w:fill="FFFFFF"/>
        <w:spacing w:after="80"/>
        <w:ind w:right="-141"/>
        <w:jc w:val="both"/>
        <w:rPr>
          <w:rFonts w:ascii="Arial" w:hAnsi="Arial" w:cs="Arial"/>
          <w:b/>
          <w:sz w:val="22"/>
          <w:szCs w:val="22"/>
          <w:lang w:val="es-MX"/>
        </w:rPr>
      </w:pPr>
    </w:p>
    <w:p w:rsidR="00884286" w:rsidRPr="00BD0182" w:rsidRDefault="00884286" w:rsidP="005F28DF">
      <w:pPr>
        <w:shd w:val="clear" w:color="auto" w:fill="FFFFFF"/>
        <w:spacing w:after="80"/>
        <w:ind w:right="-141"/>
        <w:jc w:val="both"/>
        <w:rPr>
          <w:rFonts w:ascii="Arial" w:hAnsi="Arial" w:cs="Arial"/>
          <w:b/>
          <w:sz w:val="22"/>
          <w:szCs w:val="22"/>
          <w:lang w:val="es-MX"/>
        </w:rPr>
      </w:pPr>
    </w:p>
    <w:p w:rsidR="0038162E" w:rsidRDefault="00B27E70" w:rsidP="005F28DF">
      <w:pPr>
        <w:shd w:val="clear" w:color="auto" w:fill="FFFFFF"/>
        <w:spacing w:after="80"/>
        <w:ind w:right="-141"/>
        <w:jc w:val="center"/>
        <w:rPr>
          <w:rFonts w:ascii="TimesNewRomanPS-BoldItalicMT" w:hAnsi="TimesNewRomanPS-BoldItalicMT" w:cs="TimesNewRomanPS-BoldItalicMT"/>
          <w:b/>
          <w:bCs/>
          <w:i/>
          <w:iCs/>
          <w:sz w:val="25"/>
          <w:szCs w:val="25"/>
          <w:lang w:val="es-MX" w:eastAsia="en-US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5"/>
          <w:szCs w:val="25"/>
          <w:lang w:val="es-MX" w:eastAsia="en-US"/>
        </w:rPr>
        <w:t>GUIDE FOR AUTHORS</w:t>
      </w:r>
    </w:p>
    <w:p w:rsidR="00B27E70" w:rsidRPr="007A6DCD" w:rsidRDefault="00B27E70" w:rsidP="005F28DF">
      <w:pPr>
        <w:shd w:val="clear" w:color="auto" w:fill="FFFFFF"/>
        <w:spacing w:after="80"/>
        <w:ind w:right="-141"/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:rsidR="0038162E" w:rsidRDefault="0038162E" w:rsidP="005F28DF">
      <w:pPr>
        <w:shd w:val="clear" w:color="auto" w:fill="FFFFFF"/>
        <w:spacing w:after="80"/>
        <w:ind w:right="-141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7A6DCD">
        <w:rPr>
          <w:rFonts w:ascii="Arial" w:hAnsi="Arial" w:cs="Arial"/>
          <w:i/>
          <w:sz w:val="22"/>
          <w:szCs w:val="22"/>
          <w:lang w:val="en-US"/>
        </w:rPr>
        <w:t>Ciencias</w:t>
      </w:r>
      <w:proofErr w:type="spellEnd"/>
      <w:r w:rsidRPr="007A6DCD">
        <w:rPr>
          <w:rFonts w:ascii="Arial" w:hAnsi="Arial" w:cs="Arial"/>
          <w:i/>
          <w:sz w:val="22"/>
          <w:szCs w:val="22"/>
          <w:lang w:val="en-US"/>
        </w:rPr>
        <w:t xml:space="preserve"> </w:t>
      </w:r>
      <w:proofErr w:type="spellStart"/>
      <w:r w:rsidRPr="007A6DCD">
        <w:rPr>
          <w:rFonts w:ascii="Arial" w:hAnsi="Arial" w:cs="Arial"/>
          <w:i/>
          <w:sz w:val="22"/>
          <w:szCs w:val="22"/>
          <w:lang w:val="en-US"/>
        </w:rPr>
        <w:t>Administrativas</w:t>
      </w:r>
      <w:proofErr w:type="spellEnd"/>
      <w:r w:rsidRPr="007A6DCD">
        <w:rPr>
          <w:rFonts w:ascii="Arial" w:hAnsi="Arial" w:cs="Arial"/>
          <w:i/>
          <w:sz w:val="22"/>
          <w:szCs w:val="22"/>
          <w:lang w:val="en-US"/>
        </w:rPr>
        <w:t xml:space="preserve"> </w:t>
      </w:r>
      <w:proofErr w:type="spellStart"/>
      <w:r w:rsidRPr="007A6DCD">
        <w:rPr>
          <w:rFonts w:ascii="Arial" w:hAnsi="Arial" w:cs="Arial"/>
          <w:i/>
          <w:sz w:val="22"/>
          <w:szCs w:val="22"/>
          <w:lang w:val="en-US"/>
        </w:rPr>
        <w:t>Teoría</w:t>
      </w:r>
      <w:proofErr w:type="spellEnd"/>
      <w:r w:rsidRPr="007A6DCD">
        <w:rPr>
          <w:rFonts w:ascii="Arial" w:hAnsi="Arial" w:cs="Arial"/>
          <w:i/>
          <w:sz w:val="22"/>
          <w:szCs w:val="22"/>
          <w:lang w:val="en-US"/>
        </w:rPr>
        <w:t xml:space="preserve"> y Praxis</w:t>
      </w:r>
      <w:r w:rsidRPr="007A6DCD">
        <w:rPr>
          <w:rFonts w:ascii="Arial" w:hAnsi="Arial" w:cs="Arial"/>
          <w:sz w:val="22"/>
          <w:szCs w:val="22"/>
          <w:lang w:val="en-US"/>
        </w:rPr>
        <w:t xml:space="preserve"> (Administrative Sciences Theory and Praxis) is a </w:t>
      </w:r>
      <w:r w:rsidRPr="00152D37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biannual peer-reviewed journal </w:t>
      </w:r>
      <w:r w:rsidRPr="00152D37">
        <w:rPr>
          <w:rFonts w:ascii="Arial" w:hAnsi="Arial" w:cs="Arial"/>
          <w:color w:val="000000"/>
          <w:sz w:val="22"/>
          <w:szCs w:val="22"/>
          <w:shd w:val="clear" w:color="auto" w:fill="FFFFFF"/>
          <w:lang w:val="en-US"/>
        </w:rPr>
        <w:t>that contributes to the diffusion of scientific and technical knowledge in the field of administrative sciences.</w:t>
      </w:r>
      <w:r w:rsidRPr="007A6DCD">
        <w:rPr>
          <w:rFonts w:ascii="Arial" w:hAnsi="Arial" w:cs="Arial"/>
          <w:sz w:val="22"/>
          <w:szCs w:val="22"/>
          <w:lang w:val="en-US"/>
        </w:rPr>
        <w:t xml:space="preserve"> The Journal </w:t>
      </w:r>
      <w:proofErr w:type="gramStart"/>
      <w:r w:rsidRPr="007A6DCD">
        <w:rPr>
          <w:rFonts w:ascii="Arial" w:hAnsi="Arial" w:cs="Arial"/>
          <w:sz w:val="22"/>
          <w:szCs w:val="22"/>
          <w:lang w:val="en-US"/>
        </w:rPr>
        <w:t>is aimed</w:t>
      </w:r>
      <w:proofErr w:type="gramEnd"/>
      <w:r w:rsidRPr="007A6DCD">
        <w:rPr>
          <w:rFonts w:ascii="Arial" w:hAnsi="Arial" w:cs="Arial"/>
          <w:sz w:val="22"/>
          <w:szCs w:val="22"/>
          <w:lang w:val="en-US"/>
        </w:rPr>
        <w:t xml:space="preserve"> to professionals and academics specialists in that field. The reviewing process follows the next guidelines:</w:t>
      </w:r>
    </w:p>
    <w:p w:rsidR="0038162E" w:rsidRPr="007A6DCD" w:rsidRDefault="0038162E" w:rsidP="005F28DF">
      <w:pPr>
        <w:shd w:val="clear" w:color="auto" w:fill="FFFFFF"/>
        <w:spacing w:after="80"/>
        <w:ind w:right="-141"/>
        <w:jc w:val="both"/>
        <w:rPr>
          <w:rFonts w:ascii="Arial" w:hAnsi="Arial" w:cs="Arial"/>
          <w:sz w:val="22"/>
          <w:szCs w:val="22"/>
          <w:lang w:val="en-US"/>
        </w:rPr>
      </w:pPr>
    </w:p>
    <w:p w:rsidR="0038162E" w:rsidRPr="007A6DCD" w:rsidRDefault="0038162E" w:rsidP="005F28DF">
      <w:pPr>
        <w:numPr>
          <w:ilvl w:val="0"/>
          <w:numId w:val="27"/>
        </w:numPr>
        <w:shd w:val="clear" w:color="auto" w:fill="FFFFFF"/>
        <w:spacing w:after="80"/>
        <w:ind w:left="284" w:right="-141" w:hanging="284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7A6DCD">
        <w:rPr>
          <w:rFonts w:ascii="Arial" w:hAnsi="Arial" w:cs="Arial"/>
          <w:b/>
          <w:sz w:val="22"/>
          <w:szCs w:val="22"/>
          <w:lang w:val="en-US"/>
        </w:rPr>
        <w:t>Type of manuscripts</w:t>
      </w:r>
    </w:p>
    <w:p w:rsidR="0038162E" w:rsidRPr="007A6DCD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T</w:t>
      </w:r>
      <w:r w:rsidRPr="007A6DCD">
        <w:rPr>
          <w:rFonts w:ascii="Arial" w:hAnsi="Arial" w:cs="Arial"/>
          <w:sz w:val="22"/>
          <w:szCs w:val="22"/>
          <w:lang w:val="en-US"/>
        </w:rPr>
        <w:t xml:space="preserve">heoretical or applied research </w:t>
      </w:r>
      <w:r>
        <w:rPr>
          <w:rFonts w:ascii="Arial" w:hAnsi="Arial" w:cs="Arial"/>
          <w:sz w:val="22"/>
          <w:szCs w:val="22"/>
          <w:lang w:val="en-US"/>
        </w:rPr>
        <w:t xml:space="preserve">papers </w:t>
      </w:r>
      <w:r w:rsidRPr="007A6DCD">
        <w:rPr>
          <w:rFonts w:ascii="Arial" w:hAnsi="Arial" w:cs="Arial"/>
          <w:sz w:val="22"/>
          <w:szCs w:val="22"/>
          <w:lang w:val="en-US"/>
        </w:rPr>
        <w:t xml:space="preserve">or critical review essays in administrative </w:t>
      </w:r>
      <w:proofErr w:type="gramStart"/>
      <w:r w:rsidRPr="007A6DCD">
        <w:rPr>
          <w:rFonts w:ascii="Arial" w:hAnsi="Arial" w:cs="Arial"/>
          <w:sz w:val="22"/>
          <w:szCs w:val="22"/>
          <w:lang w:val="en-US"/>
        </w:rPr>
        <w:t>sciences</w:t>
      </w:r>
      <w:r>
        <w:rPr>
          <w:rFonts w:ascii="Arial" w:hAnsi="Arial" w:cs="Arial"/>
          <w:sz w:val="22"/>
          <w:szCs w:val="22"/>
          <w:lang w:val="en-US"/>
        </w:rPr>
        <w:t>,</w:t>
      </w:r>
      <w:proofErr w:type="gramEnd"/>
      <w:r>
        <w:rPr>
          <w:rFonts w:ascii="Arial" w:hAnsi="Arial" w:cs="Arial"/>
          <w:sz w:val="22"/>
          <w:szCs w:val="22"/>
          <w:lang w:val="en-US"/>
        </w:rPr>
        <w:t xml:space="preserve"> are </w:t>
      </w:r>
      <w:r w:rsidRPr="007A6DCD">
        <w:rPr>
          <w:rFonts w:ascii="Arial" w:hAnsi="Arial" w:cs="Arial"/>
          <w:sz w:val="22"/>
          <w:szCs w:val="22"/>
          <w:lang w:val="en-US"/>
        </w:rPr>
        <w:t>accepted</w:t>
      </w:r>
      <w:r>
        <w:rPr>
          <w:rFonts w:ascii="Arial" w:hAnsi="Arial" w:cs="Arial"/>
          <w:sz w:val="22"/>
          <w:szCs w:val="22"/>
          <w:lang w:val="en-US"/>
        </w:rPr>
        <w:t xml:space="preserve">, </w:t>
      </w:r>
      <w:r w:rsidRPr="007A6DCD">
        <w:rPr>
          <w:rFonts w:ascii="Arial" w:hAnsi="Arial" w:cs="Arial"/>
          <w:sz w:val="22"/>
          <w:szCs w:val="22"/>
          <w:lang w:val="en-US"/>
        </w:rPr>
        <w:t xml:space="preserve">in a range of issues that are described in </w:t>
      </w:r>
      <w:r>
        <w:rPr>
          <w:rFonts w:ascii="Arial" w:hAnsi="Arial" w:cs="Arial"/>
          <w:sz w:val="22"/>
          <w:szCs w:val="22"/>
          <w:lang w:val="en-US"/>
        </w:rPr>
        <w:t xml:space="preserve">the </w:t>
      </w:r>
      <w:r w:rsidRPr="007A6DCD">
        <w:rPr>
          <w:rFonts w:ascii="Arial" w:hAnsi="Arial" w:cs="Arial"/>
          <w:sz w:val="22"/>
          <w:szCs w:val="22"/>
          <w:lang w:val="en-US"/>
        </w:rPr>
        <w:t xml:space="preserve">Chapters </w:t>
      </w:r>
      <w:r>
        <w:rPr>
          <w:rFonts w:ascii="Arial" w:hAnsi="Arial" w:cs="Arial"/>
          <w:sz w:val="22"/>
          <w:szCs w:val="22"/>
          <w:lang w:val="en-US"/>
        </w:rPr>
        <w:t xml:space="preserve">of </w:t>
      </w:r>
      <w:r w:rsidRPr="007A6DCD">
        <w:rPr>
          <w:rFonts w:ascii="Arial" w:hAnsi="Arial" w:cs="Arial"/>
          <w:sz w:val="22"/>
          <w:szCs w:val="22"/>
          <w:lang w:val="en-US"/>
        </w:rPr>
        <w:t xml:space="preserve">Academy of Administrative Sciences, A.C. (ACACIA) in </w:t>
      </w:r>
      <w:hyperlink r:id="rId14" w:history="1">
        <w:r w:rsidRPr="007A6DCD">
          <w:rPr>
            <w:rStyle w:val="Hipervnculo"/>
            <w:rFonts w:ascii="Arial" w:hAnsi="Arial" w:cs="Arial"/>
            <w:sz w:val="22"/>
            <w:szCs w:val="22"/>
            <w:lang w:val="en-US"/>
          </w:rPr>
          <w:t>http://www.acacia.com</w:t>
        </w:r>
      </w:hyperlink>
      <w:r w:rsidRPr="007A6DCD">
        <w:rPr>
          <w:rFonts w:ascii="Arial" w:hAnsi="Arial" w:cs="Arial"/>
          <w:sz w:val="22"/>
          <w:szCs w:val="22"/>
          <w:lang w:val="en-US"/>
        </w:rPr>
        <w:t>.</w:t>
      </w:r>
    </w:p>
    <w:p w:rsidR="0038162E" w:rsidRPr="007A6DCD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The papers’ authors must be no more than three</w:t>
      </w:r>
      <w:r w:rsidRPr="007A6DCD">
        <w:rPr>
          <w:rFonts w:ascii="Arial" w:hAnsi="Arial" w:cs="Arial"/>
          <w:sz w:val="22"/>
          <w:szCs w:val="22"/>
          <w:lang w:val="en-US"/>
        </w:rPr>
        <w:t>.</w:t>
      </w:r>
    </w:p>
    <w:p w:rsidR="0038162E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  <w:lang w:val="en-US"/>
        </w:rPr>
      </w:pPr>
      <w:r w:rsidRPr="007A6DCD">
        <w:rPr>
          <w:rFonts w:ascii="Arial" w:hAnsi="Arial" w:cs="Arial"/>
          <w:sz w:val="22"/>
          <w:szCs w:val="22"/>
          <w:lang w:val="en-US"/>
        </w:rPr>
        <w:t xml:space="preserve">Manuscripts must be original and unpublished and </w:t>
      </w:r>
      <w:proofErr w:type="gramStart"/>
      <w:r w:rsidRPr="007A6DCD">
        <w:rPr>
          <w:rFonts w:ascii="Arial" w:hAnsi="Arial" w:cs="Arial"/>
          <w:sz w:val="22"/>
          <w:szCs w:val="22"/>
          <w:lang w:val="en-US"/>
        </w:rPr>
        <w:t>must not be submitted</w:t>
      </w:r>
      <w:proofErr w:type="gramEnd"/>
      <w:r w:rsidRPr="007A6DCD">
        <w:rPr>
          <w:rFonts w:ascii="Arial" w:hAnsi="Arial" w:cs="Arial"/>
          <w:sz w:val="22"/>
          <w:szCs w:val="22"/>
          <w:lang w:val="en-US"/>
        </w:rPr>
        <w:t xml:space="preserve"> simultaneously for publication elsewhere. </w:t>
      </w:r>
    </w:p>
    <w:p w:rsidR="0038162E" w:rsidRPr="007A6DCD" w:rsidRDefault="0038162E" w:rsidP="005F28DF">
      <w:pPr>
        <w:shd w:val="clear" w:color="auto" w:fill="FFFFFF"/>
        <w:spacing w:after="80"/>
        <w:ind w:right="-141"/>
        <w:jc w:val="both"/>
        <w:rPr>
          <w:rFonts w:ascii="Arial" w:hAnsi="Arial" w:cs="Arial"/>
          <w:sz w:val="22"/>
          <w:szCs w:val="22"/>
          <w:lang w:val="en-US"/>
        </w:rPr>
      </w:pPr>
    </w:p>
    <w:p w:rsidR="0038162E" w:rsidRPr="007A6DCD" w:rsidRDefault="0038162E" w:rsidP="005F28DF">
      <w:pPr>
        <w:numPr>
          <w:ilvl w:val="0"/>
          <w:numId w:val="27"/>
        </w:numPr>
        <w:shd w:val="clear" w:color="auto" w:fill="FFFFFF"/>
        <w:spacing w:after="80"/>
        <w:ind w:left="284" w:right="-141" w:hanging="284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7A6DCD">
        <w:rPr>
          <w:rFonts w:ascii="Arial" w:hAnsi="Arial" w:cs="Arial"/>
          <w:b/>
          <w:sz w:val="22"/>
          <w:szCs w:val="22"/>
          <w:lang w:val="en-US"/>
        </w:rPr>
        <w:t>Manuscript submission</w:t>
      </w:r>
    </w:p>
    <w:p w:rsidR="0038162E" w:rsidRPr="007A6DCD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  <w:lang w:val="en-US"/>
        </w:rPr>
      </w:pPr>
      <w:r w:rsidRPr="007A6DCD">
        <w:rPr>
          <w:rFonts w:ascii="Arial" w:hAnsi="Arial" w:cs="Arial"/>
          <w:sz w:val="22"/>
          <w:szCs w:val="22"/>
          <w:lang w:val="en-US"/>
        </w:rPr>
        <w:t xml:space="preserve">Each manuscript </w:t>
      </w:r>
      <w:proofErr w:type="gramStart"/>
      <w:r w:rsidRPr="007A6DCD">
        <w:rPr>
          <w:rFonts w:ascii="Arial" w:hAnsi="Arial" w:cs="Arial"/>
          <w:sz w:val="22"/>
          <w:szCs w:val="22"/>
          <w:lang w:val="en-US"/>
        </w:rPr>
        <w:t>must be submitted</w:t>
      </w:r>
      <w:proofErr w:type="gramEnd"/>
      <w:r w:rsidRPr="007A6DCD">
        <w:rPr>
          <w:rFonts w:ascii="Arial" w:hAnsi="Arial" w:cs="Arial"/>
          <w:sz w:val="22"/>
          <w:szCs w:val="22"/>
          <w:lang w:val="en-US"/>
        </w:rPr>
        <w:t xml:space="preserve"> in two files. One with the work without the authors' names to protect their anonymity during the reviewing process and one with a cover page including: title of the paper; authors' names in the order of their participation in the work, academic degrees, current positions, institutions of affiliation, postal addresses, e-mail,</w:t>
      </w:r>
      <w:r>
        <w:rPr>
          <w:rFonts w:ascii="Arial" w:hAnsi="Arial" w:cs="Arial"/>
          <w:sz w:val="22"/>
          <w:szCs w:val="22"/>
          <w:lang w:val="en-US"/>
        </w:rPr>
        <w:t xml:space="preserve"> line of research and</w:t>
      </w:r>
      <w:r w:rsidRPr="007A6DCD">
        <w:rPr>
          <w:rFonts w:ascii="Arial" w:hAnsi="Arial" w:cs="Arial"/>
          <w:sz w:val="22"/>
          <w:szCs w:val="22"/>
          <w:lang w:val="en-US"/>
        </w:rPr>
        <w:t xml:space="preserve"> a </w:t>
      </w:r>
      <w:r>
        <w:rPr>
          <w:rFonts w:ascii="Arial" w:hAnsi="Arial" w:cs="Arial"/>
          <w:sz w:val="22"/>
          <w:szCs w:val="22"/>
          <w:lang w:val="en-US"/>
        </w:rPr>
        <w:t xml:space="preserve">specific </w:t>
      </w:r>
      <w:r w:rsidRPr="007A6DCD">
        <w:rPr>
          <w:rFonts w:ascii="Arial" w:hAnsi="Arial" w:cs="Arial"/>
          <w:sz w:val="22"/>
          <w:szCs w:val="22"/>
          <w:lang w:val="en-US"/>
        </w:rPr>
        <w:t>identification of the contact author.</w:t>
      </w:r>
    </w:p>
    <w:p w:rsidR="0038162E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  <w:lang w:val="en-US"/>
        </w:rPr>
      </w:pPr>
      <w:r w:rsidRPr="007A6DCD">
        <w:rPr>
          <w:rFonts w:ascii="Arial" w:hAnsi="Arial" w:cs="Arial"/>
          <w:sz w:val="22"/>
          <w:szCs w:val="22"/>
          <w:lang w:val="en-US"/>
        </w:rPr>
        <w:t xml:space="preserve">Manuscripts must be submitted to </w:t>
      </w:r>
      <w:hyperlink r:id="rId15" w:history="1">
        <w:r w:rsidRPr="007A6DCD">
          <w:rPr>
            <w:rStyle w:val="Hipervnculo"/>
            <w:rFonts w:ascii="Arial" w:hAnsi="Arial" w:cs="Arial"/>
            <w:sz w:val="22"/>
            <w:szCs w:val="22"/>
            <w:lang w:val="en-US"/>
          </w:rPr>
          <w:t>cienciasadmivas.teoriaypraxis@gmail.com</w:t>
        </w:r>
      </w:hyperlink>
      <w:r w:rsidRPr="007A6DCD">
        <w:rPr>
          <w:rFonts w:ascii="Arial" w:hAnsi="Arial" w:cs="Arial"/>
          <w:sz w:val="22"/>
          <w:szCs w:val="22"/>
          <w:lang w:val="en-US"/>
        </w:rPr>
        <w:t xml:space="preserve"> and </w:t>
      </w:r>
      <w:hyperlink r:id="rId16" w:history="1">
        <w:r w:rsidRPr="007A6DCD">
          <w:rPr>
            <w:rStyle w:val="Hipervnculo"/>
            <w:rFonts w:ascii="Arial" w:hAnsi="Arial" w:cs="Arial"/>
            <w:sz w:val="22"/>
            <w:szCs w:val="22"/>
            <w:lang w:val="en-US"/>
          </w:rPr>
          <w:t>cienciasadmivas.teoriaypraxis2@gmail.com</w:t>
        </w:r>
      </w:hyperlink>
      <w:r w:rsidRPr="007A6DCD">
        <w:rPr>
          <w:rFonts w:ascii="Arial" w:hAnsi="Arial" w:cs="Arial"/>
          <w:sz w:val="22"/>
          <w:szCs w:val="22"/>
          <w:lang w:val="en-US"/>
        </w:rPr>
        <w:t>, from August, 1</w:t>
      </w:r>
      <w:r w:rsidRPr="007A6DCD">
        <w:rPr>
          <w:rFonts w:ascii="Arial" w:hAnsi="Arial" w:cs="Arial"/>
          <w:sz w:val="22"/>
          <w:szCs w:val="22"/>
          <w:vertAlign w:val="superscript"/>
          <w:lang w:val="en-US"/>
        </w:rPr>
        <w:t>st</w:t>
      </w:r>
      <w:r w:rsidRPr="007A6DCD">
        <w:rPr>
          <w:rFonts w:ascii="Arial" w:hAnsi="Arial" w:cs="Arial"/>
          <w:sz w:val="22"/>
          <w:szCs w:val="22"/>
          <w:lang w:val="en-US"/>
        </w:rPr>
        <w:t xml:space="preserve">. to September </w:t>
      </w:r>
      <w:proofErr w:type="gramStart"/>
      <w:r w:rsidRPr="007A6DCD">
        <w:rPr>
          <w:rFonts w:ascii="Arial" w:hAnsi="Arial" w:cs="Arial"/>
          <w:sz w:val="22"/>
          <w:szCs w:val="22"/>
          <w:lang w:val="en-US"/>
        </w:rPr>
        <w:t>30</w:t>
      </w:r>
      <w:r w:rsidRPr="007A6DCD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proofErr w:type="gramEnd"/>
      <w:r w:rsidRPr="007A6DCD">
        <w:rPr>
          <w:rFonts w:ascii="Arial" w:hAnsi="Arial" w:cs="Arial"/>
          <w:sz w:val="22"/>
          <w:szCs w:val="22"/>
          <w:lang w:val="en-US"/>
        </w:rPr>
        <w:t xml:space="preserve"> every year.</w:t>
      </w:r>
    </w:p>
    <w:p w:rsidR="0038162E" w:rsidRPr="007A6DCD" w:rsidRDefault="0038162E" w:rsidP="005F28DF">
      <w:pPr>
        <w:shd w:val="clear" w:color="auto" w:fill="FFFFFF"/>
        <w:spacing w:after="80"/>
        <w:ind w:right="-141"/>
        <w:jc w:val="both"/>
        <w:rPr>
          <w:rFonts w:ascii="Arial" w:hAnsi="Arial" w:cs="Arial"/>
          <w:sz w:val="22"/>
          <w:szCs w:val="22"/>
          <w:lang w:val="en-US"/>
        </w:rPr>
      </w:pPr>
    </w:p>
    <w:p w:rsidR="0038162E" w:rsidRPr="007A6DCD" w:rsidRDefault="0038162E" w:rsidP="005F28DF">
      <w:pPr>
        <w:numPr>
          <w:ilvl w:val="0"/>
          <w:numId w:val="27"/>
        </w:numPr>
        <w:shd w:val="clear" w:color="auto" w:fill="FFFFFF"/>
        <w:spacing w:after="80"/>
        <w:ind w:left="284" w:right="-141" w:hanging="284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7A6DCD">
        <w:rPr>
          <w:rFonts w:ascii="Arial" w:hAnsi="Arial" w:cs="Arial"/>
          <w:b/>
          <w:sz w:val="22"/>
          <w:szCs w:val="22"/>
          <w:lang w:val="en-US"/>
        </w:rPr>
        <w:t>Paper structure</w:t>
      </w:r>
    </w:p>
    <w:p w:rsidR="0038162E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  <w:lang w:val="en-US"/>
        </w:rPr>
      </w:pPr>
      <w:r w:rsidRPr="007A6DCD">
        <w:rPr>
          <w:rFonts w:ascii="Arial" w:hAnsi="Arial" w:cs="Arial"/>
          <w:sz w:val="22"/>
          <w:szCs w:val="22"/>
          <w:lang w:val="en-US"/>
        </w:rPr>
        <w:t xml:space="preserve">The structure of research papers should </w:t>
      </w:r>
      <w:proofErr w:type="gramStart"/>
      <w:r w:rsidRPr="007A6DCD">
        <w:rPr>
          <w:rFonts w:ascii="Arial" w:hAnsi="Arial" w:cs="Arial"/>
          <w:sz w:val="22"/>
          <w:szCs w:val="22"/>
          <w:lang w:val="en-US"/>
        </w:rPr>
        <w:t>include:</w:t>
      </w:r>
      <w:proofErr w:type="gramEnd"/>
      <w:r w:rsidRPr="007A6DCD">
        <w:rPr>
          <w:rFonts w:ascii="Arial" w:hAnsi="Arial" w:cs="Arial"/>
          <w:sz w:val="22"/>
          <w:szCs w:val="22"/>
          <w:lang w:val="en-US"/>
        </w:rPr>
        <w:t xml:space="preserve"> Title; Abstract in Spanish and in English in no more than 15</w:t>
      </w:r>
      <w:r>
        <w:rPr>
          <w:rFonts w:ascii="Arial" w:hAnsi="Arial" w:cs="Arial"/>
          <w:sz w:val="22"/>
          <w:szCs w:val="22"/>
          <w:lang w:val="en-US"/>
        </w:rPr>
        <w:t xml:space="preserve">0 words </w:t>
      </w:r>
      <w:r w:rsidRPr="007A6DCD">
        <w:rPr>
          <w:rFonts w:ascii="Arial" w:hAnsi="Arial" w:cs="Arial"/>
          <w:sz w:val="22"/>
          <w:szCs w:val="22"/>
          <w:lang w:val="en-US"/>
        </w:rPr>
        <w:t>and a maximum of 5 key terms; Introduction; Theoretical foundations; Methodology; Results and discussion; Conclusions; References and Appendices if necessary. The structure of critical review essays is free.</w:t>
      </w:r>
    </w:p>
    <w:p w:rsidR="0038162E" w:rsidRPr="007A6DCD" w:rsidRDefault="0038162E" w:rsidP="005F28DF">
      <w:pPr>
        <w:shd w:val="clear" w:color="auto" w:fill="FFFFFF"/>
        <w:spacing w:after="80"/>
        <w:ind w:right="-141"/>
        <w:jc w:val="both"/>
        <w:rPr>
          <w:rFonts w:ascii="Arial" w:hAnsi="Arial" w:cs="Arial"/>
          <w:sz w:val="22"/>
          <w:szCs w:val="22"/>
          <w:lang w:val="en-US"/>
        </w:rPr>
      </w:pPr>
    </w:p>
    <w:p w:rsidR="0038162E" w:rsidRPr="007A6DCD" w:rsidRDefault="0038162E" w:rsidP="005F28DF">
      <w:pPr>
        <w:numPr>
          <w:ilvl w:val="0"/>
          <w:numId w:val="27"/>
        </w:numPr>
        <w:shd w:val="clear" w:color="auto" w:fill="FFFFFF"/>
        <w:spacing w:after="80"/>
        <w:ind w:left="284" w:right="-141" w:hanging="284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7A6DCD">
        <w:rPr>
          <w:rFonts w:ascii="Arial" w:hAnsi="Arial" w:cs="Arial"/>
          <w:b/>
          <w:sz w:val="22"/>
          <w:szCs w:val="22"/>
          <w:lang w:val="en-US"/>
        </w:rPr>
        <w:t>Manuscript formal issues</w:t>
      </w:r>
    </w:p>
    <w:p w:rsidR="0038162E" w:rsidRPr="007A6DCD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  <w:lang w:val="en-US"/>
        </w:rPr>
      </w:pPr>
      <w:r w:rsidRPr="007A6DCD">
        <w:rPr>
          <w:rFonts w:ascii="Arial" w:hAnsi="Arial" w:cs="Arial"/>
          <w:sz w:val="22"/>
          <w:szCs w:val="22"/>
          <w:lang w:val="en-US"/>
        </w:rPr>
        <w:t xml:space="preserve">Manuscripts in Spanish or English are accepted. </w:t>
      </w:r>
    </w:p>
    <w:p w:rsidR="0038162E" w:rsidRDefault="0038162E" w:rsidP="005F28DF">
      <w:pPr>
        <w:shd w:val="clear" w:color="auto" w:fill="FFFFFF"/>
        <w:spacing w:after="80"/>
        <w:ind w:left="284" w:right="-141"/>
        <w:jc w:val="both"/>
        <w:rPr>
          <w:rStyle w:val="Hipervnculo"/>
          <w:rFonts w:ascii="Arial" w:hAnsi="Arial" w:cs="Arial"/>
          <w:sz w:val="22"/>
          <w:szCs w:val="22"/>
          <w:lang w:val="en-US" w:eastAsia="es-MX"/>
        </w:rPr>
      </w:pPr>
      <w:r w:rsidRPr="007A6DCD">
        <w:rPr>
          <w:rFonts w:ascii="Arial" w:hAnsi="Arial" w:cs="Arial"/>
          <w:sz w:val="22"/>
          <w:szCs w:val="22"/>
          <w:lang w:val="en-US"/>
        </w:rPr>
        <w:t>The minimum length of the work is 1</w:t>
      </w:r>
      <w:r>
        <w:rPr>
          <w:rFonts w:ascii="Arial" w:hAnsi="Arial" w:cs="Arial"/>
          <w:sz w:val="22"/>
          <w:szCs w:val="22"/>
          <w:lang w:val="en-US"/>
        </w:rPr>
        <w:t>6</w:t>
      </w:r>
      <w:r w:rsidRPr="007A6DCD">
        <w:rPr>
          <w:rFonts w:ascii="Arial" w:hAnsi="Arial" w:cs="Arial"/>
          <w:sz w:val="22"/>
          <w:szCs w:val="22"/>
          <w:lang w:val="en-US"/>
        </w:rPr>
        <w:t xml:space="preserve"> pages and the maximum is 2</w:t>
      </w:r>
      <w:r>
        <w:rPr>
          <w:rFonts w:ascii="Arial" w:hAnsi="Arial" w:cs="Arial"/>
          <w:sz w:val="22"/>
          <w:szCs w:val="22"/>
          <w:lang w:val="en-US"/>
        </w:rPr>
        <w:t>0</w:t>
      </w:r>
      <w:r w:rsidRPr="007A6DCD">
        <w:rPr>
          <w:rFonts w:ascii="Arial" w:hAnsi="Arial" w:cs="Arial"/>
          <w:sz w:val="22"/>
          <w:szCs w:val="22"/>
          <w:lang w:val="en-US"/>
        </w:rPr>
        <w:t>, includ</w:t>
      </w:r>
      <w:r>
        <w:rPr>
          <w:rFonts w:ascii="Arial" w:hAnsi="Arial" w:cs="Arial"/>
          <w:sz w:val="22"/>
          <w:szCs w:val="22"/>
          <w:lang w:val="en-US"/>
        </w:rPr>
        <w:t>ing figures and tables, in Word</w:t>
      </w:r>
      <w:r w:rsidRPr="007A6DCD">
        <w:rPr>
          <w:rFonts w:ascii="Arial" w:hAnsi="Arial" w:cs="Arial"/>
          <w:sz w:val="22"/>
          <w:szCs w:val="22"/>
          <w:lang w:val="en-US"/>
        </w:rPr>
        <w:t>. The font should be Arial 1</w:t>
      </w:r>
      <w:r>
        <w:rPr>
          <w:rFonts w:ascii="Arial" w:hAnsi="Arial" w:cs="Arial"/>
          <w:sz w:val="22"/>
          <w:szCs w:val="22"/>
          <w:lang w:val="en-US"/>
        </w:rPr>
        <w:t>0</w:t>
      </w:r>
      <w:r w:rsidRPr="007A6DCD">
        <w:rPr>
          <w:rFonts w:ascii="Arial" w:hAnsi="Arial" w:cs="Arial"/>
          <w:sz w:val="22"/>
          <w:szCs w:val="22"/>
          <w:lang w:val="en-US"/>
        </w:rPr>
        <w:t xml:space="preserve"> point size, 1.</w:t>
      </w:r>
      <w:r>
        <w:rPr>
          <w:rFonts w:ascii="Arial" w:hAnsi="Arial" w:cs="Arial"/>
          <w:sz w:val="22"/>
          <w:szCs w:val="22"/>
          <w:lang w:val="en-US"/>
        </w:rPr>
        <w:t>1</w:t>
      </w:r>
      <w:r w:rsidRPr="007A6DCD">
        <w:rPr>
          <w:rFonts w:ascii="Arial" w:hAnsi="Arial" w:cs="Arial"/>
          <w:sz w:val="22"/>
          <w:szCs w:val="22"/>
          <w:lang w:val="en-US"/>
        </w:rPr>
        <w:t xml:space="preserve">5 line spacing without previous or subsequent spacing, bottom center pagination and with </w:t>
      </w:r>
      <w:r>
        <w:rPr>
          <w:rFonts w:ascii="Arial" w:hAnsi="Arial" w:cs="Arial"/>
          <w:sz w:val="22"/>
          <w:szCs w:val="22"/>
          <w:lang w:val="en-US"/>
        </w:rPr>
        <w:t xml:space="preserve">2.5 cm margins in right and left margins and </w:t>
      </w:r>
      <w:r w:rsidRPr="007A6DCD">
        <w:rPr>
          <w:rFonts w:ascii="Arial" w:hAnsi="Arial" w:cs="Arial"/>
          <w:sz w:val="22"/>
          <w:szCs w:val="22"/>
          <w:lang w:val="en-US"/>
        </w:rPr>
        <w:t xml:space="preserve">3 cm. </w:t>
      </w:r>
      <w:r>
        <w:rPr>
          <w:rFonts w:ascii="Arial" w:hAnsi="Arial" w:cs="Arial"/>
          <w:sz w:val="22"/>
          <w:szCs w:val="22"/>
          <w:lang w:val="en-US"/>
        </w:rPr>
        <w:t xml:space="preserve">in top and bottom </w:t>
      </w:r>
      <w:r w:rsidRPr="007A6DCD">
        <w:rPr>
          <w:rFonts w:ascii="Arial" w:hAnsi="Arial" w:cs="Arial"/>
          <w:sz w:val="22"/>
          <w:szCs w:val="22"/>
          <w:lang w:val="en-US"/>
        </w:rPr>
        <w:t>margins. Citations, references, tables</w:t>
      </w:r>
      <w:proofErr w:type="gramStart"/>
      <w:r w:rsidRPr="007A6DCD">
        <w:rPr>
          <w:rFonts w:ascii="Arial" w:hAnsi="Arial" w:cs="Arial"/>
          <w:sz w:val="22"/>
          <w:szCs w:val="22"/>
          <w:lang w:val="en-US"/>
        </w:rPr>
        <w:t xml:space="preserve">, </w:t>
      </w:r>
      <w:r w:rsidR="00884286">
        <w:rPr>
          <w:rFonts w:ascii="Arial" w:hAnsi="Arial" w:cs="Arial"/>
          <w:sz w:val="22"/>
          <w:szCs w:val="22"/>
          <w:lang w:val="en-US"/>
        </w:rPr>
        <w:t xml:space="preserve"> </w:t>
      </w:r>
      <w:r w:rsidRPr="007A6DCD">
        <w:rPr>
          <w:rFonts w:ascii="Arial" w:hAnsi="Arial" w:cs="Arial"/>
          <w:sz w:val="22"/>
          <w:szCs w:val="22"/>
          <w:lang w:val="en-US"/>
        </w:rPr>
        <w:t>figures</w:t>
      </w:r>
      <w:proofErr w:type="gramEnd"/>
      <w:r w:rsidRPr="007A6DCD">
        <w:rPr>
          <w:rFonts w:ascii="Arial" w:hAnsi="Arial" w:cs="Arial"/>
          <w:sz w:val="22"/>
          <w:szCs w:val="22"/>
          <w:lang w:val="en-US"/>
        </w:rPr>
        <w:t xml:space="preserve"> and equations must be in strict accordance with the Manual of the American Psychological Association (APA), sixth or latest edition.</w:t>
      </w:r>
      <w:r>
        <w:rPr>
          <w:rFonts w:ascii="Arial" w:hAnsi="Arial" w:cs="Arial"/>
          <w:sz w:val="22"/>
          <w:szCs w:val="22"/>
          <w:lang w:val="en-US"/>
        </w:rPr>
        <w:t xml:space="preserve"> Other </w:t>
      </w:r>
      <w:r w:rsidRPr="00D4523A">
        <w:rPr>
          <w:rFonts w:ascii="Arial" w:hAnsi="Arial" w:cs="Arial"/>
          <w:sz w:val="22"/>
          <w:szCs w:val="22"/>
          <w:lang w:val="en-US"/>
        </w:rPr>
        <w:t xml:space="preserve">requirements </w:t>
      </w:r>
      <w:proofErr w:type="gramStart"/>
      <w:r w:rsidRPr="00D4523A">
        <w:rPr>
          <w:rFonts w:ascii="Arial" w:hAnsi="Arial" w:cs="Arial"/>
          <w:sz w:val="22"/>
          <w:szCs w:val="22"/>
          <w:lang w:val="en-US"/>
        </w:rPr>
        <w:t>can be seen</w:t>
      </w:r>
      <w:proofErr w:type="gramEnd"/>
      <w:r w:rsidRPr="00D4523A">
        <w:rPr>
          <w:rFonts w:ascii="Arial" w:hAnsi="Arial" w:cs="Arial"/>
          <w:sz w:val="22"/>
          <w:szCs w:val="22"/>
          <w:lang w:val="en-US"/>
        </w:rPr>
        <w:t xml:space="preserve"> in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hyperlink r:id="rId17" w:history="1">
        <w:r w:rsidRPr="00D4523A">
          <w:rPr>
            <w:rStyle w:val="Hipervnculo"/>
            <w:rFonts w:ascii="Arial" w:hAnsi="Arial" w:cs="Arial"/>
            <w:sz w:val="22"/>
            <w:szCs w:val="22"/>
            <w:lang w:val="en-US" w:eastAsia="es-MX"/>
          </w:rPr>
          <w:t>http://acacia.org.mx/revista/</w:t>
        </w:r>
      </w:hyperlink>
    </w:p>
    <w:p w:rsidR="00B27E70" w:rsidRPr="007A6DCD" w:rsidRDefault="00B27E70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  <w:lang w:val="en-US"/>
        </w:rPr>
      </w:pPr>
    </w:p>
    <w:p w:rsidR="0038162E" w:rsidRPr="007A6DCD" w:rsidRDefault="0038162E" w:rsidP="005F28DF">
      <w:pPr>
        <w:numPr>
          <w:ilvl w:val="0"/>
          <w:numId w:val="27"/>
        </w:numPr>
        <w:shd w:val="clear" w:color="auto" w:fill="FFFFFF"/>
        <w:spacing w:after="80"/>
        <w:ind w:left="284" w:right="-141" w:hanging="284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7A6DCD">
        <w:rPr>
          <w:rFonts w:ascii="Arial" w:hAnsi="Arial" w:cs="Arial"/>
          <w:b/>
          <w:sz w:val="22"/>
          <w:szCs w:val="22"/>
          <w:lang w:val="en-US"/>
        </w:rPr>
        <w:t>Transfer of copyright</w:t>
      </w:r>
    </w:p>
    <w:p w:rsidR="0038162E" w:rsidRPr="007A6DCD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  <w:lang w:val="en-US"/>
        </w:rPr>
      </w:pPr>
      <w:r w:rsidRPr="007A6DCD">
        <w:rPr>
          <w:rFonts w:ascii="Arial" w:hAnsi="Arial" w:cs="Arial"/>
          <w:sz w:val="22"/>
          <w:szCs w:val="22"/>
          <w:lang w:val="en-US"/>
        </w:rPr>
        <w:t xml:space="preserve">The authors agree to grant exclusive publication to </w:t>
      </w:r>
      <w:proofErr w:type="spellStart"/>
      <w:r w:rsidRPr="007A6DCD">
        <w:rPr>
          <w:rFonts w:ascii="Arial" w:hAnsi="Arial" w:cs="Arial"/>
          <w:i/>
          <w:sz w:val="22"/>
          <w:szCs w:val="22"/>
          <w:lang w:val="en-US"/>
        </w:rPr>
        <w:t>Ciencias</w:t>
      </w:r>
      <w:proofErr w:type="spellEnd"/>
      <w:r w:rsidRPr="007A6DCD">
        <w:rPr>
          <w:rFonts w:ascii="Arial" w:hAnsi="Arial" w:cs="Arial"/>
          <w:i/>
          <w:sz w:val="22"/>
          <w:szCs w:val="22"/>
          <w:lang w:val="en-US"/>
        </w:rPr>
        <w:t xml:space="preserve"> </w:t>
      </w:r>
      <w:proofErr w:type="spellStart"/>
      <w:r w:rsidRPr="007A6DCD">
        <w:rPr>
          <w:rFonts w:ascii="Arial" w:hAnsi="Arial" w:cs="Arial"/>
          <w:i/>
          <w:sz w:val="22"/>
          <w:szCs w:val="22"/>
          <w:lang w:val="en-US"/>
        </w:rPr>
        <w:t>Administrativas</w:t>
      </w:r>
      <w:proofErr w:type="spellEnd"/>
      <w:r w:rsidRPr="007A6DCD">
        <w:rPr>
          <w:rFonts w:ascii="Arial" w:hAnsi="Arial" w:cs="Arial"/>
          <w:i/>
          <w:sz w:val="22"/>
          <w:szCs w:val="22"/>
          <w:lang w:val="en-US"/>
        </w:rPr>
        <w:t xml:space="preserve"> </w:t>
      </w:r>
      <w:proofErr w:type="spellStart"/>
      <w:r w:rsidRPr="007A6DCD">
        <w:rPr>
          <w:rFonts w:ascii="Arial" w:hAnsi="Arial" w:cs="Arial"/>
          <w:i/>
          <w:sz w:val="22"/>
          <w:szCs w:val="22"/>
          <w:lang w:val="en-US"/>
        </w:rPr>
        <w:t>Teoría</w:t>
      </w:r>
      <w:proofErr w:type="spellEnd"/>
      <w:r w:rsidRPr="007A6DCD">
        <w:rPr>
          <w:rFonts w:ascii="Arial" w:hAnsi="Arial" w:cs="Arial"/>
          <w:i/>
          <w:sz w:val="22"/>
          <w:szCs w:val="22"/>
          <w:lang w:val="en-US"/>
        </w:rPr>
        <w:t xml:space="preserve"> y Praxis</w:t>
      </w:r>
      <w:r w:rsidRPr="007A6DCD">
        <w:rPr>
          <w:rFonts w:ascii="Arial" w:hAnsi="Arial" w:cs="Arial"/>
          <w:sz w:val="22"/>
          <w:szCs w:val="22"/>
          <w:lang w:val="en-US"/>
        </w:rPr>
        <w:t xml:space="preserve"> during the time of the general process of reviewing, editing and publishing. The Journal reserves its right </w:t>
      </w:r>
      <w:proofErr w:type="gramStart"/>
      <w:r w:rsidRPr="007A6DCD">
        <w:rPr>
          <w:rFonts w:ascii="Arial" w:hAnsi="Arial" w:cs="Arial"/>
          <w:sz w:val="22"/>
          <w:szCs w:val="22"/>
          <w:lang w:val="en-US"/>
        </w:rPr>
        <w:t>to totally or partially reproduce</w:t>
      </w:r>
      <w:proofErr w:type="gramEnd"/>
      <w:r w:rsidRPr="007A6DCD">
        <w:rPr>
          <w:rFonts w:ascii="Arial" w:hAnsi="Arial" w:cs="Arial"/>
          <w:sz w:val="22"/>
          <w:szCs w:val="22"/>
          <w:lang w:val="en-US"/>
        </w:rPr>
        <w:t xml:space="preserve"> the work in either electronic or physical format or any other alternative media.</w:t>
      </w:r>
    </w:p>
    <w:p w:rsidR="0038162E" w:rsidRPr="007A6DCD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  <w:lang w:val="en-US"/>
        </w:rPr>
      </w:pPr>
      <w:r w:rsidRPr="007A6DCD">
        <w:rPr>
          <w:rFonts w:ascii="Arial" w:hAnsi="Arial" w:cs="Arial"/>
          <w:sz w:val="22"/>
          <w:szCs w:val="22"/>
          <w:lang w:val="en-US"/>
        </w:rPr>
        <w:t xml:space="preserve">The submitted papers </w:t>
      </w:r>
      <w:proofErr w:type="gramStart"/>
      <w:r w:rsidRPr="007A6DCD">
        <w:rPr>
          <w:rFonts w:ascii="Arial" w:hAnsi="Arial" w:cs="Arial"/>
          <w:sz w:val="22"/>
          <w:szCs w:val="22"/>
          <w:lang w:val="en-US"/>
        </w:rPr>
        <w:t>must be sent</w:t>
      </w:r>
      <w:proofErr w:type="gramEnd"/>
      <w:r w:rsidRPr="007A6DCD">
        <w:rPr>
          <w:rFonts w:ascii="Arial" w:hAnsi="Arial" w:cs="Arial"/>
          <w:sz w:val="22"/>
          <w:szCs w:val="22"/>
          <w:lang w:val="en-US"/>
        </w:rPr>
        <w:t xml:space="preserve"> accompanying by the Statement of Authorship and Rights Transfer</w:t>
      </w:r>
      <w:r>
        <w:rPr>
          <w:rFonts w:ascii="Arial" w:hAnsi="Arial" w:cs="Arial"/>
          <w:sz w:val="22"/>
          <w:szCs w:val="22"/>
          <w:lang w:val="en-US"/>
        </w:rPr>
        <w:t>,</w:t>
      </w:r>
      <w:r w:rsidRPr="007A6DCD">
        <w:rPr>
          <w:rFonts w:ascii="Arial" w:hAnsi="Arial" w:cs="Arial"/>
          <w:sz w:val="22"/>
          <w:szCs w:val="22"/>
          <w:lang w:val="en-US"/>
        </w:rPr>
        <w:t xml:space="preserve"> which are available in </w:t>
      </w:r>
      <w:hyperlink r:id="rId18" w:history="1">
        <w:r w:rsidRPr="007A6DCD">
          <w:rPr>
            <w:rStyle w:val="Hipervnculo"/>
            <w:rFonts w:ascii="Arial" w:hAnsi="Arial" w:cs="Arial"/>
            <w:sz w:val="22"/>
            <w:szCs w:val="22"/>
            <w:lang w:val="en-US"/>
          </w:rPr>
          <w:t>www.org.mx/publicaciones/revistas</w:t>
        </w:r>
      </w:hyperlink>
      <w:r w:rsidRPr="007A6DCD">
        <w:rPr>
          <w:rFonts w:ascii="Arial" w:hAnsi="Arial" w:cs="Arial"/>
          <w:sz w:val="22"/>
          <w:szCs w:val="22"/>
          <w:lang w:val="en-US"/>
        </w:rPr>
        <w:t>. All the authors must sign both.</w:t>
      </w:r>
    </w:p>
    <w:p w:rsidR="0038162E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  <w:lang w:val="en-US"/>
        </w:rPr>
      </w:pPr>
      <w:r w:rsidRPr="007A6DCD">
        <w:rPr>
          <w:rFonts w:ascii="Arial" w:hAnsi="Arial" w:cs="Arial"/>
          <w:sz w:val="22"/>
          <w:szCs w:val="22"/>
          <w:lang w:val="en-US"/>
        </w:rPr>
        <w:t xml:space="preserve">Authors are the only responsible for the truthfulness and honesty of the content of their work. In case of intellectual plagiarism or damage of any kind, </w:t>
      </w:r>
      <w:proofErr w:type="spellStart"/>
      <w:r w:rsidRPr="007A6DCD">
        <w:rPr>
          <w:rFonts w:ascii="Arial" w:hAnsi="Arial" w:cs="Arial"/>
          <w:i/>
          <w:sz w:val="22"/>
          <w:szCs w:val="22"/>
          <w:lang w:val="en-US"/>
        </w:rPr>
        <w:t>Ciencias</w:t>
      </w:r>
      <w:proofErr w:type="spellEnd"/>
      <w:r w:rsidRPr="007A6DCD">
        <w:rPr>
          <w:rFonts w:ascii="Arial" w:hAnsi="Arial" w:cs="Arial"/>
          <w:i/>
          <w:sz w:val="22"/>
          <w:szCs w:val="22"/>
          <w:lang w:val="en-US"/>
        </w:rPr>
        <w:t xml:space="preserve"> </w:t>
      </w:r>
      <w:proofErr w:type="spellStart"/>
      <w:r w:rsidRPr="007A6DCD">
        <w:rPr>
          <w:rFonts w:ascii="Arial" w:hAnsi="Arial" w:cs="Arial"/>
          <w:i/>
          <w:sz w:val="22"/>
          <w:szCs w:val="22"/>
          <w:lang w:val="en-US"/>
        </w:rPr>
        <w:t>Administrativas</w:t>
      </w:r>
      <w:proofErr w:type="spellEnd"/>
      <w:r w:rsidRPr="007A6DCD">
        <w:rPr>
          <w:rFonts w:ascii="Arial" w:hAnsi="Arial" w:cs="Arial"/>
          <w:i/>
          <w:sz w:val="22"/>
          <w:szCs w:val="22"/>
          <w:lang w:val="en-US"/>
        </w:rPr>
        <w:t xml:space="preserve"> </w:t>
      </w:r>
      <w:proofErr w:type="spellStart"/>
      <w:r w:rsidRPr="007A6DCD">
        <w:rPr>
          <w:rFonts w:ascii="Arial" w:hAnsi="Arial" w:cs="Arial"/>
          <w:i/>
          <w:sz w:val="22"/>
          <w:szCs w:val="22"/>
          <w:lang w:val="en-US"/>
        </w:rPr>
        <w:t>Teoría</w:t>
      </w:r>
      <w:proofErr w:type="spellEnd"/>
      <w:r w:rsidRPr="007A6DCD">
        <w:rPr>
          <w:rFonts w:ascii="Arial" w:hAnsi="Arial" w:cs="Arial"/>
          <w:i/>
          <w:sz w:val="22"/>
          <w:szCs w:val="22"/>
          <w:lang w:val="en-US"/>
        </w:rPr>
        <w:t xml:space="preserve"> y Praxis</w:t>
      </w:r>
      <w:r w:rsidRPr="007A6DCD">
        <w:rPr>
          <w:rFonts w:ascii="Arial" w:hAnsi="Arial" w:cs="Arial"/>
          <w:sz w:val="22"/>
          <w:szCs w:val="22"/>
          <w:lang w:val="en-US"/>
        </w:rPr>
        <w:t xml:space="preserve"> will not assume any responsibility and punish the perpetrators according to the decision of the Editorial Board.</w:t>
      </w:r>
    </w:p>
    <w:p w:rsidR="0038162E" w:rsidRPr="007A6DCD" w:rsidRDefault="0038162E" w:rsidP="005F28DF">
      <w:pPr>
        <w:shd w:val="clear" w:color="auto" w:fill="FFFFFF"/>
        <w:spacing w:after="80"/>
        <w:ind w:right="-141"/>
        <w:jc w:val="both"/>
        <w:rPr>
          <w:rFonts w:ascii="Arial" w:hAnsi="Arial" w:cs="Arial"/>
          <w:sz w:val="22"/>
          <w:szCs w:val="22"/>
          <w:lang w:val="en-US"/>
        </w:rPr>
      </w:pPr>
    </w:p>
    <w:p w:rsidR="0038162E" w:rsidRPr="007A6DCD" w:rsidRDefault="0038162E" w:rsidP="005F28DF">
      <w:pPr>
        <w:numPr>
          <w:ilvl w:val="0"/>
          <w:numId w:val="27"/>
        </w:numPr>
        <w:shd w:val="clear" w:color="auto" w:fill="FFFFFF"/>
        <w:spacing w:after="80"/>
        <w:ind w:left="284" w:right="-141" w:hanging="284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7A6DCD">
        <w:rPr>
          <w:rFonts w:ascii="Arial" w:hAnsi="Arial" w:cs="Arial"/>
          <w:b/>
          <w:sz w:val="22"/>
          <w:szCs w:val="22"/>
          <w:lang w:val="en-US"/>
        </w:rPr>
        <w:t>Peer review process</w:t>
      </w:r>
    </w:p>
    <w:p w:rsidR="0038162E" w:rsidRPr="007A6DCD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  <w:lang w:val="en-US"/>
        </w:rPr>
      </w:pPr>
      <w:r w:rsidRPr="007A6DCD">
        <w:rPr>
          <w:rFonts w:ascii="Arial" w:hAnsi="Arial" w:cs="Arial"/>
          <w:b/>
          <w:sz w:val="22"/>
          <w:szCs w:val="22"/>
          <w:lang w:val="en-US"/>
        </w:rPr>
        <w:t>Reviewing criteria.</w:t>
      </w:r>
      <w:r w:rsidRPr="007A6DCD">
        <w:rPr>
          <w:rFonts w:ascii="Arial" w:hAnsi="Arial" w:cs="Arial"/>
          <w:sz w:val="22"/>
          <w:szCs w:val="22"/>
          <w:lang w:val="en-US"/>
        </w:rPr>
        <w:t xml:space="preserve"> The assessment criteria emphasizes the originality and relevance of the manuscript in the context of international scientific research in the knowledge field; rigor in the theoretical analysis and the relevant international literature; clarity in the presentation of ideas and in the structure; as well as methodological rigor of the empirical evidence.</w:t>
      </w:r>
    </w:p>
    <w:p w:rsidR="0038162E" w:rsidRPr="007A6DCD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  <w:lang w:val="en-US"/>
        </w:rPr>
      </w:pPr>
      <w:r w:rsidRPr="007A6DCD">
        <w:rPr>
          <w:rFonts w:ascii="Arial" w:hAnsi="Arial" w:cs="Arial"/>
          <w:b/>
          <w:sz w:val="22"/>
          <w:szCs w:val="22"/>
          <w:lang w:val="en-US"/>
        </w:rPr>
        <w:t>Rejection without reviewing.</w:t>
      </w:r>
      <w:r w:rsidRPr="007A6DCD">
        <w:rPr>
          <w:rFonts w:ascii="Arial" w:hAnsi="Arial" w:cs="Arial"/>
          <w:sz w:val="22"/>
          <w:szCs w:val="22"/>
          <w:lang w:val="en-US"/>
        </w:rPr>
        <w:t xml:space="preserve"> Manuscripts written without clarity, grammatical deficiencies or those failing to comply with the rules set out in this document </w:t>
      </w:r>
      <w:proofErr w:type="gramStart"/>
      <w:r w:rsidRPr="007A6DCD">
        <w:rPr>
          <w:rFonts w:ascii="Arial" w:hAnsi="Arial" w:cs="Arial"/>
          <w:sz w:val="22"/>
          <w:szCs w:val="22"/>
          <w:lang w:val="en-US"/>
        </w:rPr>
        <w:t>may be rejected</w:t>
      </w:r>
      <w:proofErr w:type="gramEnd"/>
      <w:r w:rsidRPr="007A6DCD">
        <w:rPr>
          <w:rFonts w:ascii="Arial" w:hAnsi="Arial" w:cs="Arial"/>
          <w:sz w:val="22"/>
          <w:szCs w:val="22"/>
          <w:lang w:val="en-US"/>
        </w:rPr>
        <w:t xml:space="preserve"> without undergoing the assessment process. If this is the case, the authors will be informed.</w:t>
      </w:r>
    </w:p>
    <w:p w:rsidR="0038162E" w:rsidRPr="007A6DCD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  <w:lang w:val="en-US"/>
        </w:rPr>
      </w:pPr>
      <w:r w:rsidRPr="007A6DCD">
        <w:rPr>
          <w:rFonts w:ascii="Arial" w:hAnsi="Arial" w:cs="Arial"/>
          <w:b/>
          <w:sz w:val="22"/>
          <w:szCs w:val="22"/>
          <w:lang w:val="en-US"/>
        </w:rPr>
        <w:t>Reviewing.</w:t>
      </w:r>
      <w:r w:rsidRPr="007A6DCD">
        <w:rPr>
          <w:rFonts w:ascii="Arial" w:hAnsi="Arial" w:cs="Arial"/>
          <w:sz w:val="22"/>
          <w:szCs w:val="22"/>
          <w:lang w:val="en-US"/>
        </w:rPr>
        <w:t xml:space="preserve"> Manuscripts </w:t>
      </w:r>
      <w:proofErr w:type="gramStart"/>
      <w:r w:rsidRPr="007A6DCD">
        <w:rPr>
          <w:rFonts w:ascii="Arial" w:hAnsi="Arial" w:cs="Arial"/>
          <w:sz w:val="22"/>
          <w:szCs w:val="22"/>
          <w:lang w:val="en-US"/>
        </w:rPr>
        <w:t>will be assessed</w:t>
      </w:r>
      <w:proofErr w:type="gramEnd"/>
      <w:r w:rsidRPr="007A6DCD">
        <w:rPr>
          <w:rFonts w:ascii="Arial" w:hAnsi="Arial" w:cs="Arial"/>
          <w:sz w:val="22"/>
          <w:szCs w:val="22"/>
          <w:lang w:val="en-US"/>
        </w:rPr>
        <w:t xml:space="preserve"> by two reviewers, in a double-blind review process of peer expert in the respective theme, appointed by the Editorial Board of the Journal. Papers may be: a) accepted without changes, b) accepted with modifications and c) rejected for argued reasons.</w:t>
      </w:r>
    </w:p>
    <w:p w:rsidR="0038162E" w:rsidRPr="007A6DCD" w:rsidRDefault="0038162E" w:rsidP="005F28DF">
      <w:pPr>
        <w:shd w:val="clear" w:color="auto" w:fill="FFFFFF"/>
        <w:spacing w:after="80"/>
        <w:ind w:left="284" w:right="-141"/>
        <w:rPr>
          <w:rFonts w:ascii="Arial" w:hAnsi="Arial" w:cs="Arial"/>
          <w:sz w:val="22"/>
          <w:szCs w:val="22"/>
          <w:lang w:val="en-US"/>
        </w:rPr>
      </w:pPr>
      <w:r w:rsidRPr="007A6DCD">
        <w:rPr>
          <w:rFonts w:ascii="Arial" w:hAnsi="Arial" w:cs="Arial"/>
          <w:b/>
          <w:sz w:val="22"/>
          <w:szCs w:val="22"/>
          <w:lang w:val="en-US"/>
        </w:rPr>
        <w:t>Terms of acknowledgement and reviewing.</w:t>
      </w:r>
      <w:r w:rsidRPr="007A6DCD">
        <w:rPr>
          <w:rFonts w:ascii="Arial" w:hAnsi="Arial" w:cs="Arial"/>
          <w:sz w:val="22"/>
          <w:szCs w:val="22"/>
          <w:lang w:val="en-US"/>
        </w:rPr>
        <w:t xml:space="preserve"> Receipt of submissions </w:t>
      </w:r>
      <w:proofErr w:type="gramStart"/>
      <w:r w:rsidRPr="007A6DCD">
        <w:rPr>
          <w:rFonts w:ascii="Arial" w:hAnsi="Arial" w:cs="Arial"/>
          <w:sz w:val="22"/>
          <w:szCs w:val="22"/>
          <w:lang w:val="en-US"/>
        </w:rPr>
        <w:t>will be acknowledged</w:t>
      </w:r>
      <w:proofErr w:type="gramEnd"/>
      <w:r w:rsidRPr="007A6DCD">
        <w:rPr>
          <w:rFonts w:ascii="Arial" w:hAnsi="Arial" w:cs="Arial"/>
          <w:sz w:val="22"/>
          <w:szCs w:val="22"/>
          <w:lang w:val="en-US"/>
        </w:rPr>
        <w:t xml:space="preserve"> to the sender in a maximum of 10 days. Assessment is sent to the authors in the next four weeks after September </w:t>
      </w:r>
      <w:proofErr w:type="gramStart"/>
      <w:r w:rsidRPr="007A6DCD">
        <w:rPr>
          <w:rFonts w:ascii="Arial" w:hAnsi="Arial" w:cs="Arial"/>
          <w:sz w:val="22"/>
          <w:szCs w:val="22"/>
          <w:lang w:val="en-US"/>
        </w:rPr>
        <w:t>30th</w:t>
      </w:r>
      <w:proofErr w:type="gramEnd"/>
      <w:r w:rsidRPr="007A6DCD">
        <w:rPr>
          <w:rFonts w:ascii="Arial" w:hAnsi="Arial" w:cs="Arial"/>
          <w:sz w:val="22"/>
          <w:szCs w:val="22"/>
          <w:lang w:val="en-US"/>
        </w:rPr>
        <w:t xml:space="preserve"> of each year. If the paper </w:t>
      </w:r>
      <w:proofErr w:type="gramStart"/>
      <w:r w:rsidRPr="007A6DCD">
        <w:rPr>
          <w:rFonts w:ascii="Arial" w:hAnsi="Arial" w:cs="Arial"/>
          <w:sz w:val="22"/>
          <w:szCs w:val="22"/>
          <w:lang w:val="en-US"/>
        </w:rPr>
        <w:t>is accepted</w:t>
      </w:r>
      <w:proofErr w:type="gramEnd"/>
      <w:r w:rsidRPr="007A6DCD">
        <w:rPr>
          <w:rFonts w:ascii="Arial" w:hAnsi="Arial" w:cs="Arial"/>
          <w:sz w:val="22"/>
          <w:szCs w:val="22"/>
          <w:lang w:val="en-US"/>
        </w:rPr>
        <w:t xml:space="preserve"> with modifications, a deadline is set by the Editorial Board for a new submission of the paper by the authors complying the changes indicated. The paper </w:t>
      </w:r>
      <w:proofErr w:type="gramStart"/>
      <w:r w:rsidRPr="007A6DCD">
        <w:rPr>
          <w:rFonts w:ascii="Arial" w:hAnsi="Arial" w:cs="Arial"/>
          <w:sz w:val="22"/>
          <w:szCs w:val="22"/>
          <w:lang w:val="en-US"/>
        </w:rPr>
        <w:t>must be accompanied</w:t>
      </w:r>
      <w:proofErr w:type="gramEnd"/>
      <w:r w:rsidRPr="007A6DCD">
        <w:rPr>
          <w:rFonts w:ascii="Arial" w:hAnsi="Arial" w:cs="Arial"/>
          <w:sz w:val="22"/>
          <w:szCs w:val="22"/>
          <w:lang w:val="en-US"/>
        </w:rPr>
        <w:t xml:space="preserve"> with a list of changes made or of an argument identifying and justifying the reasons why the changes are considered irrelevant. </w:t>
      </w:r>
    </w:p>
    <w:p w:rsidR="0038162E" w:rsidRPr="007A6DCD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  <w:lang w:val="en-US"/>
        </w:rPr>
      </w:pPr>
      <w:r w:rsidRPr="007A6DCD">
        <w:rPr>
          <w:rFonts w:ascii="Arial" w:hAnsi="Arial" w:cs="Arial"/>
          <w:sz w:val="22"/>
          <w:szCs w:val="22"/>
          <w:lang w:val="en-US"/>
        </w:rPr>
        <w:t xml:space="preserve">A manuscript </w:t>
      </w:r>
      <w:proofErr w:type="gramStart"/>
      <w:r w:rsidRPr="007A6DCD">
        <w:rPr>
          <w:rFonts w:ascii="Arial" w:hAnsi="Arial" w:cs="Arial"/>
          <w:sz w:val="22"/>
          <w:szCs w:val="22"/>
          <w:lang w:val="en-US"/>
        </w:rPr>
        <w:t>is published</w:t>
      </w:r>
      <w:proofErr w:type="gramEnd"/>
      <w:r w:rsidRPr="007A6DCD">
        <w:rPr>
          <w:rFonts w:ascii="Arial" w:hAnsi="Arial" w:cs="Arial"/>
          <w:sz w:val="22"/>
          <w:szCs w:val="22"/>
          <w:lang w:val="en-US"/>
        </w:rPr>
        <w:t xml:space="preserve"> only if it has two positive reviews and if it is sent timely in case of accepted with modifications. When a </w:t>
      </w:r>
      <w:proofErr w:type="gramStart"/>
      <w:r w:rsidRPr="007A6DCD">
        <w:rPr>
          <w:rFonts w:ascii="Arial" w:hAnsi="Arial" w:cs="Arial"/>
          <w:sz w:val="22"/>
          <w:szCs w:val="22"/>
          <w:lang w:val="en-US"/>
        </w:rPr>
        <w:t>peers</w:t>
      </w:r>
      <w:proofErr w:type="gramEnd"/>
      <w:r w:rsidRPr="007A6DCD">
        <w:rPr>
          <w:rFonts w:ascii="Arial" w:hAnsi="Arial" w:cs="Arial"/>
          <w:sz w:val="22"/>
          <w:szCs w:val="22"/>
          <w:lang w:val="en-US"/>
        </w:rPr>
        <w:t xml:space="preserve"> review process has discrepant results, a third reviewer will assess the work and give a final decision. Assessment is definitive in all cases.</w:t>
      </w:r>
    </w:p>
    <w:p w:rsidR="0038162E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  <w:lang w:val="en-US"/>
        </w:rPr>
      </w:pPr>
      <w:r w:rsidRPr="007A6DCD">
        <w:rPr>
          <w:rFonts w:ascii="Arial" w:hAnsi="Arial" w:cs="Arial"/>
          <w:sz w:val="22"/>
          <w:szCs w:val="22"/>
          <w:lang w:val="en-US"/>
        </w:rPr>
        <w:t xml:space="preserve">When a manuscript is accepted, the authors </w:t>
      </w:r>
      <w:proofErr w:type="gramStart"/>
      <w:r w:rsidRPr="007A6DCD">
        <w:rPr>
          <w:rFonts w:ascii="Arial" w:hAnsi="Arial" w:cs="Arial"/>
          <w:sz w:val="22"/>
          <w:szCs w:val="22"/>
          <w:lang w:val="en-US"/>
        </w:rPr>
        <w:t>will be informed</w:t>
      </w:r>
      <w:proofErr w:type="gramEnd"/>
      <w:r w:rsidRPr="007A6DCD">
        <w:rPr>
          <w:rFonts w:ascii="Arial" w:hAnsi="Arial" w:cs="Arial"/>
          <w:sz w:val="22"/>
          <w:szCs w:val="22"/>
          <w:lang w:val="en-US"/>
        </w:rPr>
        <w:t xml:space="preserve"> of the issue number of the Journal to be published.</w:t>
      </w:r>
    </w:p>
    <w:p w:rsidR="00B27E70" w:rsidRPr="00884286" w:rsidRDefault="00B27E70" w:rsidP="00884286">
      <w:pPr>
        <w:shd w:val="clear" w:color="auto" w:fill="FFFFFF"/>
        <w:spacing w:after="80"/>
        <w:ind w:right="-141"/>
        <w:jc w:val="both"/>
        <w:rPr>
          <w:rFonts w:ascii="Arial" w:hAnsi="Arial" w:cs="Arial"/>
          <w:sz w:val="22"/>
          <w:szCs w:val="22"/>
          <w:lang w:val="en-US"/>
        </w:rPr>
      </w:pPr>
    </w:p>
    <w:p w:rsidR="0038162E" w:rsidRPr="007A6DCD" w:rsidRDefault="0038162E" w:rsidP="005F28DF">
      <w:pPr>
        <w:numPr>
          <w:ilvl w:val="0"/>
          <w:numId w:val="27"/>
        </w:numPr>
        <w:shd w:val="clear" w:color="auto" w:fill="FFFFFF"/>
        <w:spacing w:after="80"/>
        <w:ind w:left="284" w:right="-141" w:hanging="284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7A6DCD">
        <w:rPr>
          <w:rFonts w:ascii="Arial" w:hAnsi="Arial" w:cs="Arial"/>
          <w:b/>
          <w:sz w:val="22"/>
          <w:szCs w:val="22"/>
          <w:lang w:val="en-US"/>
        </w:rPr>
        <w:t>Criteria for publication</w:t>
      </w:r>
    </w:p>
    <w:p w:rsidR="0038162E" w:rsidRPr="007A6DCD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  <w:lang w:val="en-US"/>
        </w:rPr>
      </w:pPr>
      <w:bookmarkStart w:id="0" w:name="_GoBack"/>
      <w:bookmarkEnd w:id="0"/>
      <w:r w:rsidRPr="007A6DCD">
        <w:rPr>
          <w:rFonts w:ascii="Arial" w:hAnsi="Arial" w:cs="Arial"/>
          <w:sz w:val="22"/>
          <w:szCs w:val="22"/>
          <w:lang w:val="en-US"/>
        </w:rPr>
        <w:t>The publication of manuscripts will consider the following criteria in order: a) final acceptance at the time of press time and b) thematic relevance, originality and contribution of the work in the context of management research field.</w:t>
      </w:r>
    </w:p>
    <w:p w:rsidR="0038162E" w:rsidRPr="007A6DCD" w:rsidRDefault="0038162E" w:rsidP="005F28DF">
      <w:pPr>
        <w:shd w:val="clear" w:color="auto" w:fill="FFFFFF"/>
        <w:spacing w:after="80"/>
        <w:ind w:right="-141"/>
        <w:jc w:val="both"/>
        <w:rPr>
          <w:rFonts w:ascii="Arial" w:hAnsi="Arial" w:cs="Arial"/>
          <w:sz w:val="22"/>
          <w:szCs w:val="22"/>
          <w:lang w:val="en-US"/>
        </w:rPr>
      </w:pPr>
    </w:p>
    <w:p w:rsidR="0038162E" w:rsidRPr="007A6DCD" w:rsidRDefault="0038162E" w:rsidP="005F28DF">
      <w:pPr>
        <w:numPr>
          <w:ilvl w:val="0"/>
          <w:numId w:val="27"/>
        </w:numPr>
        <w:shd w:val="clear" w:color="auto" w:fill="FFFFFF"/>
        <w:spacing w:after="80"/>
        <w:ind w:left="284" w:right="-141" w:hanging="284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7A6DCD">
        <w:rPr>
          <w:rFonts w:ascii="Arial" w:hAnsi="Arial" w:cs="Arial"/>
          <w:b/>
          <w:sz w:val="22"/>
          <w:szCs w:val="22"/>
          <w:lang w:val="en-US"/>
        </w:rPr>
        <w:t>General</w:t>
      </w:r>
    </w:p>
    <w:p w:rsidR="0038162E" w:rsidRPr="007A6DCD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  <w:lang w:val="en-US"/>
        </w:rPr>
      </w:pPr>
      <w:r w:rsidRPr="007A6DCD">
        <w:rPr>
          <w:rFonts w:ascii="Arial" w:hAnsi="Arial" w:cs="Arial"/>
          <w:sz w:val="22"/>
          <w:szCs w:val="22"/>
          <w:lang w:val="en-US"/>
        </w:rPr>
        <w:t xml:space="preserve">Each author will receive a printed copy and </w:t>
      </w:r>
      <w:proofErr w:type="gramStart"/>
      <w:r w:rsidRPr="007A6DCD">
        <w:rPr>
          <w:rFonts w:ascii="Arial" w:hAnsi="Arial" w:cs="Arial"/>
          <w:sz w:val="22"/>
          <w:szCs w:val="22"/>
          <w:lang w:val="en-US"/>
        </w:rPr>
        <w:t>they</w:t>
      </w:r>
      <w:proofErr w:type="gramEnd"/>
      <w:r w:rsidRPr="007A6DCD">
        <w:rPr>
          <w:rFonts w:ascii="Arial" w:hAnsi="Arial" w:cs="Arial"/>
          <w:sz w:val="22"/>
          <w:szCs w:val="22"/>
          <w:lang w:val="en-US"/>
        </w:rPr>
        <w:t xml:space="preserve"> can obtain additional copies of articles (PDF</w:t>
      </w:r>
      <w:r>
        <w:rPr>
          <w:rFonts w:ascii="Arial" w:hAnsi="Arial" w:cs="Arial"/>
          <w:sz w:val="22"/>
          <w:szCs w:val="22"/>
          <w:lang w:val="en-US"/>
        </w:rPr>
        <w:t xml:space="preserve">) on the website of the Journal </w:t>
      </w:r>
      <w:hyperlink r:id="rId19" w:history="1">
        <w:r w:rsidRPr="00D4523A">
          <w:rPr>
            <w:rStyle w:val="Hipervnculo"/>
            <w:rFonts w:ascii="Arial" w:hAnsi="Arial" w:cs="Arial"/>
            <w:sz w:val="22"/>
            <w:szCs w:val="22"/>
            <w:lang w:val="en-US" w:eastAsia="es-MX"/>
          </w:rPr>
          <w:t>http://acacia.org.mx/revista/</w:t>
        </w:r>
      </w:hyperlink>
    </w:p>
    <w:p w:rsidR="0038162E" w:rsidRPr="00152D37" w:rsidRDefault="0038162E" w:rsidP="005F28DF">
      <w:pPr>
        <w:shd w:val="clear" w:color="auto" w:fill="FFFFFF"/>
        <w:spacing w:after="80"/>
        <w:ind w:left="284" w:right="-141"/>
        <w:jc w:val="both"/>
        <w:rPr>
          <w:rFonts w:ascii="Arial" w:hAnsi="Arial" w:cs="Arial"/>
          <w:sz w:val="22"/>
          <w:szCs w:val="22"/>
          <w:lang w:val="en-US"/>
        </w:rPr>
      </w:pPr>
      <w:r w:rsidRPr="007A6DCD">
        <w:rPr>
          <w:rFonts w:ascii="Arial" w:hAnsi="Arial" w:cs="Arial"/>
          <w:sz w:val="22"/>
          <w:szCs w:val="22"/>
          <w:lang w:val="en-US"/>
        </w:rPr>
        <w:t>The Editorial Board will resolve all disputes and situations not covered in this call.</w:t>
      </w:r>
    </w:p>
    <w:p w:rsidR="00030A5D" w:rsidRPr="0038162E" w:rsidRDefault="00030A5D" w:rsidP="005F28DF">
      <w:pPr>
        <w:ind w:right="-141"/>
        <w:rPr>
          <w:lang w:val="en-US"/>
        </w:rPr>
      </w:pPr>
    </w:p>
    <w:sectPr w:rsidR="00030A5D" w:rsidRPr="0038162E" w:rsidSect="00406DE9">
      <w:headerReference w:type="default" r:id="rId20"/>
      <w:footerReference w:type="default" r:id="rId21"/>
      <w:pgSz w:w="11906" w:h="16838"/>
      <w:pgMar w:top="1418" w:right="127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082" w:rsidRDefault="00712082">
      <w:r>
        <w:separator/>
      </w:r>
    </w:p>
  </w:endnote>
  <w:endnote w:type="continuationSeparator" w:id="0">
    <w:p w:rsidR="00712082" w:rsidRDefault="00712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 Cond">
    <w:altName w:val="Minion Pro Cond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TimesNewRomanPS-BoldItalic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881" w:rsidRDefault="007E3982" w:rsidP="008C676F">
    <w:pPr>
      <w:pStyle w:val="Piedepgina"/>
      <w:jc w:val="right"/>
      <w:rPr>
        <w:rFonts w:ascii="Arial" w:hAnsi="Arial" w:cs="Arial"/>
        <w:sz w:val="20"/>
        <w:szCs w:val="20"/>
      </w:rPr>
    </w:pPr>
    <w:r w:rsidRPr="007E3982">
      <w:rPr>
        <w:rFonts w:ascii="Arial" w:hAnsi="Arial" w:cs="Arial"/>
        <w:noProof/>
        <w:sz w:val="20"/>
        <w:szCs w:val="20"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2134207</wp:posOffset>
          </wp:positionH>
          <wp:positionV relativeFrom="paragraph">
            <wp:posOffset>33655</wp:posOffset>
          </wp:positionV>
          <wp:extent cx="988828" cy="350210"/>
          <wp:effectExtent l="0" t="0" r="1905" b="0"/>
          <wp:wrapNone/>
          <wp:docPr id="9" name="Imagen 9" descr="C:\Users\dell\Desktop\desca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Desktop\descar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828" cy="35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650D">
      <w:rPr>
        <w:rFonts w:ascii="Arial" w:hAnsi="Arial" w:cs="Arial"/>
        <w:noProof/>
        <w:sz w:val="20"/>
        <w:szCs w:val="20"/>
        <w:lang w:val="es-MX" w:eastAsia="es-MX"/>
      </w:rPr>
      <mc:AlternateContent>
        <mc:Choice Requires="wps">
          <w:drawing>
            <wp:anchor distT="4294967294" distB="4294967294" distL="114300" distR="114300" simplePos="0" relativeHeight="251657216" behindDoc="0" locked="0" layoutInCell="1" allowOverlap="1">
              <wp:simplePos x="0" y="0"/>
              <wp:positionH relativeFrom="column">
                <wp:posOffset>-33020</wp:posOffset>
              </wp:positionH>
              <wp:positionV relativeFrom="paragraph">
                <wp:posOffset>-64770</wp:posOffset>
              </wp:positionV>
              <wp:extent cx="5486400" cy="0"/>
              <wp:effectExtent l="0" t="0" r="19050" b="1905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151951" id="Line 3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-5.1pt" to="429.4pt,-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YT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"/>
          </w:pict>
        </mc:Fallback>
      </mc:AlternateContent>
    </w:r>
  </w:p>
  <w:p w:rsidR="00C52881" w:rsidRPr="008C676F" w:rsidRDefault="00C52881" w:rsidP="008B3297">
    <w:pPr>
      <w:pStyle w:val="Piedepgina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082" w:rsidRDefault="00712082">
      <w:r>
        <w:separator/>
      </w:r>
    </w:p>
  </w:footnote>
  <w:footnote w:type="continuationSeparator" w:id="0">
    <w:p w:rsidR="00712082" w:rsidRDefault="007120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DE9" w:rsidRDefault="00E57B5C" w:rsidP="00227DE5">
    <w:pPr>
      <w:rPr>
        <w:rFonts w:ascii="Century Gothic" w:hAnsi="Century Gothic"/>
        <w:b/>
        <w:bCs/>
        <w:noProof/>
        <w:color w:val="333399"/>
        <w:sz w:val="28"/>
        <w:szCs w:val="28"/>
      </w:rPr>
    </w:pPr>
    <w:r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236589</wp:posOffset>
          </wp:positionH>
          <wp:positionV relativeFrom="paragraph">
            <wp:posOffset>164465</wp:posOffset>
          </wp:positionV>
          <wp:extent cx="685800" cy="800100"/>
          <wp:effectExtent l="19050" t="0" r="0" b="0"/>
          <wp:wrapNone/>
          <wp:docPr id="8" name="Imagen 8" descr="logotipo ACA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tipo ACA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52881" w:rsidRPr="005F28DF" w:rsidRDefault="00B87409" w:rsidP="00406DE9">
    <w:pPr>
      <w:ind w:left="1416" w:firstLine="708"/>
      <w:rPr>
        <w:rFonts w:ascii="Century Gothic" w:hAnsi="Century Gothic"/>
        <w:b/>
        <w:bCs/>
        <w:noProof/>
        <w:color w:val="333399"/>
        <w:sz w:val="22"/>
        <w:szCs w:val="22"/>
      </w:rPr>
    </w:pPr>
    <w:r>
      <w:rPr>
        <w:rFonts w:ascii="Century Gothic" w:hAnsi="Century Gothic"/>
        <w:b/>
        <w:bCs/>
        <w:noProof/>
        <w:color w:val="333399"/>
        <w:sz w:val="22"/>
        <w:szCs w:val="22"/>
      </w:rPr>
      <w:t xml:space="preserve">       </w:t>
    </w:r>
    <w:r w:rsidR="00C52881" w:rsidRPr="005F28DF">
      <w:rPr>
        <w:rFonts w:ascii="Century Gothic" w:hAnsi="Century Gothic"/>
        <w:b/>
        <w:bCs/>
        <w:noProof/>
        <w:color w:val="333399"/>
        <w:sz w:val="22"/>
        <w:szCs w:val="22"/>
      </w:rPr>
      <w:t>Academia de Ciencias Administrativas, A.C.</w:t>
    </w:r>
  </w:p>
  <w:p w:rsidR="007D7A5B" w:rsidRPr="00B27E70" w:rsidRDefault="00B87409" w:rsidP="00B87409">
    <w:pPr>
      <w:tabs>
        <w:tab w:val="left" w:pos="4922"/>
      </w:tabs>
      <w:ind w:left="1416" w:firstLine="708"/>
      <w:rPr>
        <w:rFonts w:ascii="Century Gothic" w:hAnsi="Century Gothic"/>
        <w:b/>
        <w:bCs/>
        <w:noProof/>
        <w:color w:val="333399"/>
        <w:sz w:val="12"/>
        <w:szCs w:val="12"/>
      </w:rPr>
    </w:pPr>
    <w:r>
      <w:rPr>
        <w:rFonts w:ascii="Century Gothic" w:hAnsi="Century Gothic"/>
        <w:b/>
        <w:bCs/>
        <w:noProof/>
        <w:color w:val="333399"/>
        <w:sz w:val="12"/>
        <w:szCs w:val="12"/>
      </w:rPr>
      <w:tab/>
    </w:r>
  </w:p>
  <w:p w:rsidR="00406DE9" w:rsidRPr="00B87409" w:rsidRDefault="00406DE9" w:rsidP="00406DE9">
    <w:pPr>
      <w:rPr>
        <w:rFonts w:ascii="Century Gothic" w:hAnsi="Century Gothic"/>
        <w:b/>
        <w:bCs/>
        <w:i/>
        <w:noProof/>
        <w:color w:val="333399"/>
      </w:rPr>
    </w:pPr>
    <w:r w:rsidRPr="00B87409">
      <w:rPr>
        <w:rFonts w:ascii="Century Gothic" w:hAnsi="Century Gothic"/>
        <w:b/>
        <w:bCs/>
        <w:noProof/>
        <w:color w:val="333399"/>
        <w:sz w:val="26"/>
        <w:szCs w:val="26"/>
      </w:rPr>
      <w:tab/>
    </w:r>
    <w:r w:rsidRPr="00B87409">
      <w:rPr>
        <w:rFonts w:ascii="Century Gothic" w:hAnsi="Century Gothic"/>
        <w:b/>
        <w:bCs/>
        <w:noProof/>
        <w:color w:val="333399"/>
        <w:sz w:val="26"/>
        <w:szCs w:val="26"/>
      </w:rPr>
      <w:tab/>
    </w:r>
    <w:r w:rsidRPr="00B87409">
      <w:rPr>
        <w:rFonts w:ascii="Century Gothic" w:hAnsi="Century Gothic"/>
        <w:b/>
        <w:bCs/>
        <w:noProof/>
        <w:color w:val="333399"/>
      </w:rPr>
      <w:t xml:space="preserve"> </w:t>
    </w:r>
    <w:r w:rsidR="005F28DF" w:rsidRPr="00B87409">
      <w:rPr>
        <w:rFonts w:ascii="Century Gothic" w:hAnsi="Century Gothic"/>
        <w:b/>
        <w:bCs/>
        <w:noProof/>
        <w:color w:val="333399"/>
      </w:rPr>
      <w:t xml:space="preserve">     </w:t>
    </w:r>
    <w:r w:rsidR="00B87409" w:rsidRPr="00B87409">
      <w:rPr>
        <w:rFonts w:ascii="Century Gothic" w:hAnsi="Century Gothic"/>
        <w:b/>
        <w:bCs/>
        <w:noProof/>
        <w:color w:val="333399"/>
      </w:rPr>
      <w:t xml:space="preserve">   </w:t>
    </w:r>
    <w:r w:rsidRPr="00B87409">
      <w:rPr>
        <w:rFonts w:ascii="Century Gothic" w:hAnsi="Century Gothic"/>
        <w:b/>
        <w:bCs/>
        <w:noProof/>
        <w:color w:val="333399"/>
      </w:rPr>
      <w:t xml:space="preserve"> </w:t>
    </w:r>
    <w:r w:rsidRPr="00B87409">
      <w:rPr>
        <w:rFonts w:ascii="Century Gothic" w:hAnsi="Century Gothic"/>
        <w:b/>
        <w:bCs/>
        <w:i/>
        <w:noProof/>
        <w:color w:val="333399"/>
      </w:rPr>
      <w:t xml:space="preserve">Revista Ciencias  Administrativas Teoría y Praxis </w:t>
    </w:r>
  </w:p>
  <w:p w:rsidR="007D7A5B" w:rsidRPr="005F28DF" w:rsidRDefault="005F28DF" w:rsidP="007D7A5B">
    <w:pPr>
      <w:shd w:val="clear" w:color="auto" w:fill="FFFFFF"/>
      <w:spacing w:before="120"/>
      <w:jc w:val="center"/>
      <w:outlineLvl w:val="0"/>
      <w:rPr>
        <w:rFonts w:ascii="Arial" w:hAnsi="Arial" w:cs="Arial"/>
        <w:color w:val="000099"/>
        <w:sz w:val="16"/>
        <w:szCs w:val="16"/>
        <w:lang w:val="es-MX"/>
      </w:rPr>
    </w:pPr>
    <w:r>
      <w:rPr>
        <w:rFonts w:ascii="Arial" w:hAnsi="Arial" w:cs="Arial"/>
        <w:color w:val="000099"/>
        <w:sz w:val="16"/>
        <w:szCs w:val="16"/>
      </w:rPr>
      <w:t xml:space="preserve">       </w:t>
    </w:r>
    <w:r w:rsidR="00B87409">
      <w:rPr>
        <w:rFonts w:ascii="Arial" w:hAnsi="Arial" w:cs="Arial"/>
        <w:color w:val="000099"/>
        <w:sz w:val="16"/>
        <w:szCs w:val="16"/>
      </w:rPr>
      <w:t xml:space="preserve">        </w:t>
    </w:r>
    <w:r w:rsidR="007D7A5B" w:rsidRPr="005F28DF">
      <w:rPr>
        <w:rFonts w:ascii="Arial" w:hAnsi="Arial" w:cs="Arial"/>
        <w:color w:val="000099"/>
        <w:sz w:val="16"/>
        <w:szCs w:val="16"/>
        <w:lang w:val="es-MX"/>
      </w:rPr>
      <w:t xml:space="preserve">ISSN: 1405-924X: Indexada en </w:t>
    </w:r>
    <w:proofErr w:type="spellStart"/>
    <w:r w:rsidR="007D7A5B" w:rsidRPr="005F28DF">
      <w:rPr>
        <w:rFonts w:ascii="Arial" w:hAnsi="Arial" w:cs="Arial"/>
        <w:color w:val="000099"/>
        <w:sz w:val="16"/>
        <w:szCs w:val="16"/>
        <w:lang w:val="es-MX"/>
      </w:rPr>
      <w:t>Latindex</w:t>
    </w:r>
    <w:proofErr w:type="spellEnd"/>
    <w:r w:rsidR="007D7A5B" w:rsidRPr="005F28DF">
      <w:rPr>
        <w:rFonts w:ascii="Arial" w:hAnsi="Arial" w:cs="Arial"/>
        <w:color w:val="000099"/>
        <w:sz w:val="16"/>
        <w:szCs w:val="16"/>
        <w:lang w:val="es-MX"/>
      </w:rPr>
      <w:t xml:space="preserve"> folio 23192</w:t>
    </w:r>
  </w:p>
  <w:p w:rsidR="00C52881" w:rsidRDefault="00C52881">
    <w:pPr>
      <w:pStyle w:val="Encabezado"/>
      <w:rPr>
        <w:lang w:val="es-MX"/>
      </w:rPr>
    </w:pPr>
  </w:p>
  <w:p w:rsidR="00884286" w:rsidRDefault="00884286">
    <w:pPr>
      <w:pStyle w:val="Encabezado"/>
      <w:rPr>
        <w:lang w:val="es-MX"/>
      </w:rPr>
    </w:pPr>
  </w:p>
  <w:p w:rsidR="00884286" w:rsidRPr="007D7A5B" w:rsidRDefault="00884286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B8A48A3"/>
    <w:multiLevelType w:val="hybridMultilevel"/>
    <w:tmpl w:val="FD2F5EF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A03337"/>
    <w:multiLevelType w:val="hybridMultilevel"/>
    <w:tmpl w:val="017899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A2B72"/>
    <w:multiLevelType w:val="multilevel"/>
    <w:tmpl w:val="5460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A11984"/>
    <w:multiLevelType w:val="hybridMultilevel"/>
    <w:tmpl w:val="33B87DA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C6761"/>
    <w:multiLevelType w:val="hybridMultilevel"/>
    <w:tmpl w:val="7EFE37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5376E"/>
    <w:multiLevelType w:val="hybridMultilevel"/>
    <w:tmpl w:val="4F4467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B6AC9"/>
    <w:multiLevelType w:val="hybridMultilevel"/>
    <w:tmpl w:val="E57441D2"/>
    <w:lvl w:ilvl="0" w:tplc="08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F886B06"/>
    <w:multiLevelType w:val="hybridMultilevel"/>
    <w:tmpl w:val="5726CFB0"/>
    <w:lvl w:ilvl="0" w:tplc="38BE4F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E167FB"/>
    <w:multiLevelType w:val="hybridMultilevel"/>
    <w:tmpl w:val="C27C90A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A0CC4"/>
    <w:multiLevelType w:val="multilevel"/>
    <w:tmpl w:val="20B62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0"/>
      <w:numFmt w:val="decimal"/>
      <w:isLgl/>
      <w:lvlText w:val="%1.%2"/>
      <w:lvlJc w:val="left"/>
      <w:pPr>
        <w:tabs>
          <w:tab w:val="num" w:pos="890"/>
        </w:tabs>
        <w:ind w:left="890" w:hanging="5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0" w15:restartNumberingAfterBreak="0">
    <w:nsid w:val="391A651C"/>
    <w:multiLevelType w:val="hybridMultilevel"/>
    <w:tmpl w:val="495A95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9AA7799"/>
    <w:multiLevelType w:val="hybridMultilevel"/>
    <w:tmpl w:val="0610F1A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A256AC"/>
    <w:multiLevelType w:val="hybridMultilevel"/>
    <w:tmpl w:val="D1BCD8F8"/>
    <w:lvl w:ilvl="0" w:tplc="2E467F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414F2301"/>
    <w:multiLevelType w:val="hybridMultilevel"/>
    <w:tmpl w:val="504284A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B495E"/>
    <w:multiLevelType w:val="hybridMultilevel"/>
    <w:tmpl w:val="DC846E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F2A96"/>
    <w:multiLevelType w:val="hybridMultilevel"/>
    <w:tmpl w:val="FCD2B5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03465"/>
    <w:multiLevelType w:val="hybridMultilevel"/>
    <w:tmpl w:val="662AE81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B273A6"/>
    <w:multiLevelType w:val="multilevel"/>
    <w:tmpl w:val="DE18F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8216D8"/>
    <w:multiLevelType w:val="hybridMultilevel"/>
    <w:tmpl w:val="2696B4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4D0C12"/>
    <w:multiLevelType w:val="multilevel"/>
    <w:tmpl w:val="5460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D27160"/>
    <w:multiLevelType w:val="hybridMultilevel"/>
    <w:tmpl w:val="6ABE846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7A44AC6"/>
    <w:multiLevelType w:val="hybridMultilevel"/>
    <w:tmpl w:val="80F477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946D92"/>
    <w:multiLevelType w:val="hybridMultilevel"/>
    <w:tmpl w:val="8208F5F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FE4AC4"/>
    <w:multiLevelType w:val="hybridMultilevel"/>
    <w:tmpl w:val="1B26D84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D20DFA"/>
    <w:multiLevelType w:val="hybridMultilevel"/>
    <w:tmpl w:val="BDC6DAAA"/>
    <w:lvl w:ilvl="0" w:tplc="880EF3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1C4A98"/>
    <w:multiLevelType w:val="hybridMultilevel"/>
    <w:tmpl w:val="29CCEA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3F1141"/>
    <w:multiLevelType w:val="hybridMultilevel"/>
    <w:tmpl w:val="324018A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17"/>
  </w:num>
  <w:num w:numId="4">
    <w:abstractNumId w:val="9"/>
  </w:num>
  <w:num w:numId="5">
    <w:abstractNumId w:val="26"/>
  </w:num>
  <w:num w:numId="6">
    <w:abstractNumId w:val="20"/>
  </w:num>
  <w:num w:numId="7">
    <w:abstractNumId w:val="10"/>
  </w:num>
  <w:num w:numId="8">
    <w:abstractNumId w:val="23"/>
  </w:num>
  <w:num w:numId="9">
    <w:abstractNumId w:val="11"/>
  </w:num>
  <w:num w:numId="10">
    <w:abstractNumId w:val="8"/>
  </w:num>
  <w:num w:numId="11">
    <w:abstractNumId w:val="7"/>
  </w:num>
  <w:num w:numId="12">
    <w:abstractNumId w:val="0"/>
  </w:num>
  <w:num w:numId="13">
    <w:abstractNumId w:val="22"/>
  </w:num>
  <w:num w:numId="14">
    <w:abstractNumId w:val="5"/>
  </w:num>
  <w:num w:numId="15">
    <w:abstractNumId w:val="18"/>
  </w:num>
  <w:num w:numId="16">
    <w:abstractNumId w:val="16"/>
  </w:num>
  <w:num w:numId="17">
    <w:abstractNumId w:val="14"/>
  </w:num>
  <w:num w:numId="18">
    <w:abstractNumId w:val="3"/>
  </w:num>
  <w:num w:numId="19">
    <w:abstractNumId w:val="4"/>
  </w:num>
  <w:num w:numId="20">
    <w:abstractNumId w:val="13"/>
  </w:num>
  <w:num w:numId="21">
    <w:abstractNumId w:val="15"/>
  </w:num>
  <w:num w:numId="22">
    <w:abstractNumId w:val="12"/>
  </w:num>
  <w:num w:numId="23">
    <w:abstractNumId w:val="6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4F7"/>
    <w:rsid w:val="00007B76"/>
    <w:rsid w:val="000121E0"/>
    <w:rsid w:val="00014164"/>
    <w:rsid w:val="000267A1"/>
    <w:rsid w:val="00030A5D"/>
    <w:rsid w:val="00033B94"/>
    <w:rsid w:val="00042375"/>
    <w:rsid w:val="000644FE"/>
    <w:rsid w:val="00070E60"/>
    <w:rsid w:val="00077821"/>
    <w:rsid w:val="00082F0F"/>
    <w:rsid w:val="000B3F75"/>
    <w:rsid w:val="000B650D"/>
    <w:rsid w:val="000D05AC"/>
    <w:rsid w:val="000D15A9"/>
    <w:rsid w:val="000F2173"/>
    <w:rsid w:val="000F486F"/>
    <w:rsid w:val="000F6061"/>
    <w:rsid w:val="00100EB3"/>
    <w:rsid w:val="00102E9F"/>
    <w:rsid w:val="0011750C"/>
    <w:rsid w:val="0012314D"/>
    <w:rsid w:val="00142F02"/>
    <w:rsid w:val="00146F31"/>
    <w:rsid w:val="001513B2"/>
    <w:rsid w:val="0015303A"/>
    <w:rsid w:val="0016739C"/>
    <w:rsid w:val="00182E97"/>
    <w:rsid w:val="001850E9"/>
    <w:rsid w:val="00193993"/>
    <w:rsid w:val="001D4A8A"/>
    <w:rsid w:val="001F4620"/>
    <w:rsid w:val="001F4C91"/>
    <w:rsid w:val="002129B0"/>
    <w:rsid w:val="002130E6"/>
    <w:rsid w:val="00215130"/>
    <w:rsid w:val="00216BE4"/>
    <w:rsid w:val="00224135"/>
    <w:rsid w:val="00224B67"/>
    <w:rsid w:val="002276E6"/>
    <w:rsid w:val="00227DE5"/>
    <w:rsid w:val="00252DAC"/>
    <w:rsid w:val="00262DC8"/>
    <w:rsid w:val="00264D8C"/>
    <w:rsid w:val="002754FE"/>
    <w:rsid w:val="0027698F"/>
    <w:rsid w:val="0028248A"/>
    <w:rsid w:val="0028690D"/>
    <w:rsid w:val="002A097D"/>
    <w:rsid w:val="002B57B4"/>
    <w:rsid w:val="002B58AC"/>
    <w:rsid w:val="002D3E5B"/>
    <w:rsid w:val="002E592F"/>
    <w:rsid w:val="00313193"/>
    <w:rsid w:val="0031686D"/>
    <w:rsid w:val="0033156E"/>
    <w:rsid w:val="003554A9"/>
    <w:rsid w:val="00355C8E"/>
    <w:rsid w:val="0037688F"/>
    <w:rsid w:val="003814C9"/>
    <w:rsid w:val="0038162E"/>
    <w:rsid w:val="00390672"/>
    <w:rsid w:val="003947EE"/>
    <w:rsid w:val="003A4B28"/>
    <w:rsid w:val="003D4AC4"/>
    <w:rsid w:val="003D5853"/>
    <w:rsid w:val="00406DE9"/>
    <w:rsid w:val="00420FB0"/>
    <w:rsid w:val="0047262F"/>
    <w:rsid w:val="00472B7D"/>
    <w:rsid w:val="00492556"/>
    <w:rsid w:val="00494A57"/>
    <w:rsid w:val="004A40F2"/>
    <w:rsid w:val="004B0C4D"/>
    <w:rsid w:val="004D1E0E"/>
    <w:rsid w:val="004D4A13"/>
    <w:rsid w:val="004D4DDD"/>
    <w:rsid w:val="004F66DC"/>
    <w:rsid w:val="00513703"/>
    <w:rsid w:val="005159CF"/>
    <w:rsid w:val="005232C6"/>
    <w:rsid w:val="00523327"/>
    <w:rsid w:val="0053609A"/>
    <w:rsid w:val="00546F1E"/>
    <w:rsid w:val="00557C58"/>
    <w:rsid w:val="00561CC5"/>
    <w:rsid w:val="00574813"/>
    <w:rsid w:val="005A13DB"/>
    <w:rsid w:val="005A1673"/>
    <w:rsid w:val="005A70C5"/>
    <w:rsid w:val="005A75D9"/>
    <w:rsid w:val="005B301D"/>
    <w:rsid w:val="005B3B4A"/>
    <w:rsid w:val="005D4524"/>
    <w:rsid w:val="005D465D"/>
    <w:rsid w:val="005E5C0D"/>
    <w:rsid w:val="005F28DF"/>
    <w:rsid w:val="005F6CED"/>
    <w:rsid w:val="00614405"/>
    <w:rsid w:val="00633244"/>
    <w:rsid w:val="00645817"/>
    <w:rsid w:val="00647961"/>
    <w:rsid w:val="006902E9"/>
    <w:rsid w:val="0069183E"/>
    <w:rsid w:val="006A214B"/>
    <w:rsid w:val="006C2B8B"/>
    <w:rsid w:val="006C51BC"/>
    <w:rsid w:val="006D5C10"/>
    <w:rsid w:val="006E28F7"/>
    <w:rsid w:val="006E36E1"/>
    <w:rsid w:val="006E6A39"/>
    <w:rsid w:val="00712082"/>
    <w:rsid w:val="007203A7"/>
    <w:rsid w:val="0072265A"/>
    <w:rsid w:val="00725BA4"/>
    <w:rsid w:val="00742075"/>
    <w:rsid w:val="007511E5"/>
    <w:rsid w:val="00752C54"/>
    <w:rsid w:val="00767816"/>
    <w:rsid w:val="00771D70"/>
    <w:rsid w:val="00787B76"/>
    <w:rsid w:val="00791A47"/>
    <w:rsid w:val="0079668B"/>
    <w:rsid w:val="00796EDB"/>
    <w:rsid w:val="007B3250"/>
    <w:rsid w:val="007B3283"/>
    <w:rsid w:val="007D674A"/>
    <w:rsid w:val="007D7A5B"/>
    <w:rsid w:val="007E3982"/>
    <w:rsid w:val="007E55CE"/>
    <w:rsid w:val="007E60CB"/>
    <w:rsid w:val="007E74F8"/>
    <w:rsid w:val="00802F1E"/>
    <w:rsid w:val="0081200D"/>
    <w:rsid w:val="00820603"/>
    <w:rsid w:val="00822F17"/>
    <w:rsid w:val="00827B64"/>
    <w:rsid w:val="008315EB"/>
    <w:rsid w:val="0084037D"/>
    <w:rsid w:val="00843959"/>
    <w:rsid w:val="008440E0"/>
    <w:rsid w:val="008777E7"/>
    <w:rsid w:val="00884286"/>
    <w:rsid w:val="0089343E"/>
    <w:rsid w:val="00896154"/>
    <w:rsid w:val="00897C71"/>
    <w:rsid w:val="008A4204"/>
    <w:rsid w:val="008B180A"/>
    <w:rsid w:val="008B3297"/>
    <w:rsid w:val="008C60FC"/>
    <w:rsid w:val="008C676F"/>
    <w:rsid w:val="008C79BC"/>
    <w:rsid w:val="008F79BF"/>
    <w:rsid w:val="00902F11"/>
    <w:rsid w:val="009320EF"/>
    <w:rsid w:val="00941831"/>
    <w:rsid w:val="00942430"/>
    <w:rsid w:val="00945539"/>
    <w:rsid w:val="00952803"/>
    <w:rsid w:val="0095351C"/>
    <w:rsid w:val="00953D3A"/>
    <w:rsid w:val="00957EDB"/>
    <w:rsid w:val="00964015"/>
    <w:rsid w:val="00972F56"/>
    <w:rsid w:val="0097563A"/>
    <w:rsid w:val="00977767"/>
    <w:rsid w:val="009834AB"/>
    <w:rsid w:val="009E21EE"/>
    <w:rsid w:val="009E4AC8"/>
    <w:rsid w:val="009F38DE"/>
    <w:rsid w:val="00A166D7"/>
    <w:rsid w:val="00A21EC5"/>
    <w:rsid w:val="00A27171"/>
    <w:rsid w:val="00A419B7"/>
    <w:rsid w:val="00A5176B"/>
    <w:rsid w:val="00A60716"/>
    <w:rsid w:val="00A75166"/>
    <w:rsid w:val="00A75382"/>
    <w:rsid w:val="00A82CB5"/>
    <w:rsid w:val="00A84391"/>
    <w:rsid w:val="00A908ED"/>
    <w:rsid w:val="00A96754"/>
    <w:rsid w:val="00AC5E4C"/>
    <w:rsid w:val="00AC6C40"/>
    <w:rsid w:val="00AD5614"/>
    <w:rsid w:val="00AF0A8C"/>
    <w:rsid w:val="00AF3780"/>
    <w:rsid w:val="00AF6180"/>
    <w:rsid w:val="00AF7378"/>
    <w:rsid w:val="00B04295"/>
    <w:rsid w:val="00B270EA"/>
    <w:rsid w:val="00B27E70"/>
    <w:rsid w:val="00B34D75"/>
    <w:rsid w:val="00B428DC"/>
    <w:rsid w:val="00B71F05"/>
    <w:rsid w:val="00B80DE1"/>
    <w:rsid w:val="00B87409"/>
    <w:rsid w:val="00B91ED5"/>
    <w:rsid w:val="00B93962"/>
    <w:rsid w:val="00BA04A3"/>
    <w:rsid w:val="00BB453C"/>
    <w:rsid w:val="00BB727C"/>
    <w:rsid w:val="00BB7EBC"/>
    <w:rsid w:val="00BE148B"/>
    <w:rsid w:val="00BF7288"/>
    <w:rsid w:val="00C00036"/>
    <w:rsid w:val="00C148FC"/>
    <w:rsid w:val="00C24594"/>
    <w:rsid w:val="00C446AE"/>
    <w:rsid w:val="00C52881"/>
    <w:rsid w:val="00C625D6"/>
    <w:rsid w:val="00C82066"/>
    <w:rsid w:val="00C97443"/>
    <w:rsid w:val="00CC4195"/>
    <w:rsid w:val="00CE62BC"/>
    <w:rsid w:val="00CF3EE6"/>
    <w:rsid w:val="00D1780E"/>
    <w:rsid w:val="00D22413"/>
    <w:rsid w:val="00D2651D"/>
    <w:rsid w:val="00D47035"/>
    <w:rsid w:val="00D514F7"/>
    <w:rsid w:val="00D648FE"/>
    <w:rsid w:val="00D64C9A"/>
    <w:rsid w:val="00D6757A"/>
    <w:rsid w:val="00DA21A0"/>
    <w:rsid w:val="00DD1E86"/>
    <w:rsid w:val="00DD5CB9"/>
    <w:rsid w:val="00DE3168"/>
    <w:rsid w:val="00E02C49"/>
    <w:rsid w:val="00E079E3"/>
    <w:rsid w:val="00E120FA"/>
    <w:rsid w:val="00E125DD"/>
    <w:rsid w:val="00E13C86"/>
    <w:rsid w:val="00E21254"/>
    <w:rsid w:val="00E26E3F"/>
    <w:rsid w:val="00E37AF6"/>
    <w:rsid w:val="00E4576A"/>
    <w:rsid w:val="00E559E9"/>
    <w:rsid w:val="00E57B5C"/>
    <w:rsid w:val="00E74319"/>
    <w:rsid w:val="00EB098F"/>
    <w:rsid w:val="00EB2766"/>
    <w:rsid w:val="00EB7EBC"/>
    <w:rsid w:val="00ED6D36"/>
    <w:rsid w:val="00ED7E3C"/>
    <w:rsid w:val="00F033E5"/>
    <w:rsid w:val="00F122EA"/>
    <w:rsid w:val="00F22F9B"/>
    <w:rsid w:val="00F2480C"/>
    <w:rsid w:val="00F42732"/>
    <w:rsid w:val="00F60949"/>
    <w:rsid w:val="00F81F66"/>
    <w:rsid w:val="00F84483"/>
    <w:rsid w:val="00F84AFB"/>
    <w:rsid w:val="00F853AF"/>
    <w:rsid w:val="00F97AED"/>
    <w:rsid w:val="00FB6E0F"/>
    <w:rsid w:val="00FC0DEF"/>
    <w:rsid w:val="00FE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06D6FCD-0A82-4F18-BE75-D98CB80D7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2075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02F1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es-MX"/>
    </w:rPr>
  </w:style>
  <w:style w:type="paragraph" w:styleId="Ttulo2">
    <w:name w:val="heading 2"/>
    <w:basedOn w:val="Normal"/>
    <w:next w:val="Normal"/>
    <w:link w:val="Ttulo2Car"/>
    <w:qFormat/>
    <w:rsid w:val="00902F1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s-MX"/>
    </w:rPr>
  </w:style>
  <w:style w:type="paragraph" w:styleId="Ttulo3">
    <w:name w:val="heading 3"/>
    <w:basedOn w:val="Normal"/>
    <w:next w:val="Normal"/>
    <w:qFormat/>
    <w:rsid w:val="007420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qFormat/>
    <w:rsid w:val="00D514F7"/>
    <w:rPr>
      <w:i/>
      <w:iCs/>
    </w:rPr>
  </w:style>
  <w:style w:type="character" w:styleId="Textoennegrita">
    <w:name w:val="Strong"/>
    <w:qFormat/>
    <w:rsid w:val="00D514F7"/>
    <w:rPr>
      <w:b/>
      <w:bCs/>
    </w:rPr>
  </w:style>
  <w:style w:type="paragraph" w:styleId="NormalWeb">
    <w:name w:val="Normal (Web)"/>
    <w:basedOn w:val="Normal"/>
    <w:rsid w:val="009834AB"/>
    <w:pPr>
      <w:spacing w:before="100" w:beforeAutospacing="1" w:after="100" w:afterAutospacing="1"/>
    </w:pPr>
  </w:style>
  <w:style w:type="character" w:styleId="Hipervnculo">
    <w:name w:val="Hyperlink"/>
    <w:rsid w:val="009834AB"/>
    <w:rPr>
      <w:color w:val="0000FF"/>
      <w:u w:val="single"/>
    </w:rPr>
  </w:style>
  <w:style w:type="paragraph" w:styleId="Encabezado">
    <w:name w:val="header"/>
    <w:basedOn w:val="Normal"/>
    <w:rsid w:val="008C676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8C676F"/>
    <w:pPr>
      <w:tabs>
        <w:tab w:val="center" w:pos="4252"/>
        <w:tab w:val="right" w:pos="8504"/>
      </w:tabs>
    </w:pPr>
  </w:style>
  <w:style w:type="character" w:customStyle="1" w:styleId="EstiloCorreo211">
    <w:name w:val="EstiloCorreo211"/>
    <w:semiHidden/>
    <w:rsid w:val="00227DE5"/>
    <w:rPr>
      <w:color w:val="000000"/>
    </w:rPr>
  </w:style>
  <w:style w:type="character" w:customStyle="1" w:styleId="Ttulo1Car">
    <w:name w:val="Título 1 Car"/>
    <w:link w:val="Ttulo1"/>
    <w:rsid w:val="00902F11"/>
    <w:rPr>
      <w:rFonts w:ascii="Cambria" w:eastAsia="Times New Roman" w:hAnsi="Cambria" w:cs="Times New Roman"/>
      <w:b/>
      <w:bCs/>
      <w:kern w:val="32"/>
      <w:sz w:val="32"/>
      <w:szCs w:val="32"/>
      <w:lang w:val="es-MX"/>
    </w:rPr>
  </w:style>
  <w:style w:type="character" w:customStyle="1" w:styleId="Ttulo2Car">
    <w:name w:val="Título 2 Car"/>
    <w:link w:val="Ttulo2"/>
    <w:rsid w:val="00902F11"/>
    <w:rPr>
      <w:rFonts w:ascii="Cambria" w:eastAsia="Times New Roman" w:hAnsi="Cambria" w:cs="Times New Roman"/>
      <w:b/>
      <w:bCs/>
      <w:i/>
      <w:iCs/>
      <w:sz w:val="28"/>
      <w:szCs w:val="28"/>
      <w:lang w:val="es-MX"/>
    </w:rPr>
  </w:style>
  <w:style w:type="paragraph" w:styleId="Prrafodelista">
    <w:name w:val="List Paragraph"/>
    <w:basedOn w:val="Normal"/>
    <w:uiPriority w:val="34"/>
    <w:qFormat/>
    <w:rsid w:val="00902F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apple-style-span">
    <w:name w:val="apple-style-span"/>
    <w:basedOn w:val="Fuentedeprrafopredeter"/>
    <w:rsid w:val="00902F11"/>
  </w:style>
  <w:style w:type="table" w:styleId="Tablaconcolumnas2">
    <w:name w:val="Table Columns 2"/>
    <w:basedOn w:val="Tablanormal"/>
    <w:rsid w:val="00902F1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Mapadeldocumento">
    <w:name w:val="Document Map"/>
    <w:basedOn w:val="Normal"/>
    <w:link w:val="MapadeldocumentoCar"/>
    <w:rsid w:val="00F81F66"/>
    <w:rPr>
      <w:rFonts w:ascii="Tahoma" w:hAnsi="Tahoma"/>
      <w:sz w:val="16"/>
      <w:szCs w:val="16"/>
    </w:rPr>
  </w:style>
  <w:style w:type="character" w:customStyle="1" w:styleId="MapadeldocumentoCar">
    <w:name w:val="Mapa del documento Car"/>
    <w:link w:val="Mapadeldocumento"/>
    <w:rsid w:val="00F81F66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rsid w:val="007B3283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7B3283"/>
    <w:rPr>
      <w:rFonts w:ascii="Tahoma" w:hAnsi="Tahoma" w:cs="Tahoma"/>
      <w:sz w:val="16"/>
      <w:szCs w:val="16"/>
    </w:rPr>
  </w:style>
  <w:style w:type="character" w:styleId="Refdecomentario">
    <w:name w:val="annotation reference"/>
    <w:rsid w:val="007B3283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B328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7B3283"/>
  </w:style>
  <w:style w:type="paragraph" w:styleId="Asuntodelcomentario">
    <w:name w:val="annotation subject"/>
    <w:basedOn w:val="Textocomentario"/>
    <w:next w:val="Textocomentario"/>
    <w:link w:val="AsuntodelcomentarioCar"/>
    <w:rsid w:val="007B3283"/>
    <w:rPr>
      <w:b/>
      <w:bCs/>
    </w:rPr>
  </w:style>
  <w:style w:type="character" w:customStyle="1" w:styleId="AsuntodelcomentarioCar">
    <w:name w:val="Asunto del comentario Car"/>
    <w:link w:val="Asuntodelcomentario"/>
    <w:rsid w:val="007B3283"/>
    <w:rPr>
      <w:b/>
      <w:bCs/>
    </w:rPr>
  </w:style>
  <w:style w:type="table" w:styleId="Tablaconcuadrcula">
    <w:name w:val="Table Grid"/>
    <w:basedOn w:val="Tablanormal"/>
    <w:uiPriority w:val="39"/>
    <w:rsid w:val="00252D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5D465D"/>
  </w:style>
  <w:style w:type="paragraph" w:customStyle="1" w:styleId="Default">
    <w:name w:val="Default"/>
    <w:rsid w:val="00A6071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paragraph" w:customStyle="1" w:styleId="Normal1">
    <w:name w:val="Normal1"/>
    <w:basedOn w:val="Normal"/>
    <w:rsid w:val="00406DE9"/>
    <w:pPr>
      <w:spacing w:before="100" w:beforeAutospacing="1" w:after="100" w:afterAutospacing="1"/>
    </w:pPr>
    <w:rPr>
      <w:lang w:val="es-MX" w:eastAsia="es-MX"/>
    </w:rPr>
  </w:style>
  <w:style w:type="character" w:customStyle="1" w:styleId="A8">
    <w:name w:val="A8"/>
    <w:uiPriority w:val="99"/>
    <w:rsid w:val="00406DE9"/>
    <w:rPr>
      <w:rFonts w:ascii="Minion Pro Cond" w:hAnsi="Minion Pro Cond" w:cs="Minion Pro Cond" w:hint="default"/>
      <w:b/>
      <w:bCs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166845">
      <w:bodyDiv w:val="1"/>
      <w:marLeft w:val="53"/>
      <w:marRight w:val="5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12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398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6652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0941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6621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857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4763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85908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8431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1256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6637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8620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642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2920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2237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34974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0916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8726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89613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3073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2977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9471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3594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36733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0061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8226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6877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9146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7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2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acia.com" TargetMode="External"/><Relationship Id="rId13" Type="http://schemas.openxmlformats.org/officeDocument/2006/relationships/hyperlink" Target="http://acacia.org.mx/revista/" TargetMode="External"/><Relationship Id="rId18" Type="http://schemas.openxmlformats.org/officeDocument/2006/relationships/hyperlink" Target="http://www.org.mx/publicaciones/revistas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acacia.org.mx/revista/" TargetMode="External"/><Relationship Id="rId17" Type="http://schemas.openxmlformats.org/officeDocument/2006/relationships/hyperlink" Target="http://acacia.org.mx/revista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ienciasadmivas.teoriaypraxis2@gmail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cacia.org.mx/revist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ienciasadmivas.teoriaypraxis@gmail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cienciasadmivas.teoriaypraxis2@gmail.com" TargetMode="External"/><Relationship Id="rId19" Type="http://schemas.openxmlformats.org/officeDocument/2006/relationships/hyperlink" Target="http://acacia.org.mx/revist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ienciasadmivas.teoriaypraxis@gmail.com" TargetMode="External"/><Relationship Id="rId14" Type="http://schemas.openxmlformats.org/officeDocument/2006/relationships/hyperlink" Target="http://www.acacia.com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353035-7F6E-4248-8670-028F78788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1927</Words>
  <Characters>10604</Characters>
  <Application>Microsoft Office Word</Application>
  <DocSecurity>0</DocSecurity>
  <Lines>88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6</vt:i4>
      </vt:variant>
    </vt:vector>
  </HeadingPairs>
  <TitlesOfParts>
    <vt:vector size="7" baseType="lpstr">
      <vt:lpstr>Universidad de Guadalajara</vt:lpstr>
      <vt:lpstr/>
      <vt:lpstr>GUÍA PARA AUTORES</vt:lpstr>
      <vt:lpstr/>
      <vt:lpstr>Ciencias Administrativas Teoría y Praxis es una revista semestral arbitrada por </vt:lpstr>
      <vt:lpstr/>
      <vt:lpstr>Se aceptan artículos que reporten investigación teórica o aplicada o reseñas crí</vt:lpstr>
    </vt:vector>
  </TitlesOfParts>
  <Company>udg</Company>
  <LinksUpToDate>false</LinksUpToDate>
  <CharactersWithSpaces>12506</CharactersWithSpaces>
  <SharedDoc>false</SharedDoc>
  <HLinks>
    <vt:vector size="12" baseType="variant">
      <vt:variant>
        <vt:i4>2424910</vt:i4>
      </vt:variant>
      <vt:variant>
        <vt:i4>0</vt:i4>
      </vt:variant>
      <vt:variant>
        <vt:i4>0</vt:i4>
      </vt:variant>
      <vt:variant>
        <vt:i4>5</vt:i4>
      </vt:variant>
      <vt:variant>
        <vt:lpwstr>mailto:humpalos@cucea.udg.mx</vt:lpwstr>
      </vt:variant>
      <vt:variant>
        <vt:lpwstr/>
      </vt:variant>
      <vt:variant>
        <vt:i4>4718676</vt:i4>
      </vt:variant>
      <vt:variant>
        <vt:i4>0</vt:i4>
      </vt:variant>
      <vt:variant>
        <vt:i4>0</vt:i4>
      </vt:variant>
      <vt:variant>
        <vt:i4>5</vt:i4>
      </vt:variant>
      <vt:variant>
        <vt:lpwstr>http://www.acacia.org.mx/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de Guadalajara</dc:title>
  <dc:creator>Invitado</dc:creator>
  <cp:lastModifiedBy>Carmen Estela Carlos Ornelas</cp:lastModifiedBy>
  <cp:revision>6</cp:revision>
  <cp:lastPrinted>2013-08-30T12:51:00Z</cp:lastPrinted>
  <dcterms:created xsi:type="dcterms:W3CDTF">2016-11-10T06:58:00Z</dcterms:created>
  <dcterms:modified xsi:type="dcterms:W3CDTF">2016-11-10T07:39:00Z</dcterms:modified>
</cp:coreProperties>
</file>